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3F" w:rsidRPr="006F18BD" w:rsidRDefault="006F18BD">
      <w:pPr>
        <w:pStyle w:val="1"/>
        <w:spacing w:line="360" w:lineRule="auto"/>
        <w:rPr>
          <w:rFonts w:eastAsiaTheme="majorEastAsia"/>
          <w:b/>
          <w:sz w:val="40"/>
        </w:rPr>
      </w:pPr>
      <w:proofErr w:type="spellStart"/>
      <w:r w:rsidRPr="006F18BD">
        <w:rPr>
          <w:rFonts w:eastAsiaTheme="majorEastAsia"/>
          <w:b/>
          <w:sz w:val="40"/>
        </w:rPr>
        <w:t>Tē</w:t>
      </w:r>
      <w:proofErr w:type="spellEnd"/>
      <w:r w:rsidRPr="006F18BD">
        <w:rPr>
          <w:rFonts w:eastAsiaTheme="majorEastAsia"/>
          <w:b/>
          <w:sz w:val="40"/>
        </w:rPr>
        <w:t xml:space="preserve"> 20 </w:t>
      </w:r>
      <w:proofErr w:type="spellStart"/>
      <w:r w:rsidRPr="006F18BD">
        <w:rPr>
          <w:rFonts w:eastAsiaTheme="majorEastAsia"/>
          <w:b/>
          <w:sz w:val="40"/>
        </w:rPr>
        <w:t>Kài</w:t>
      </w:r>
      <w:proofErr w:type="spellEnd"/>
      <w:r w:rsidRPr="006F18BD">
        <w:rPr>
          <w:rFonts w:eastAsiaTheme="majorEastAsia"/>
          <w:b/>
          <w:sz w:val="40"/>
        </w:rPr>
        <w:t xml:space="preserve"> </w:t>
      </w:r>
      <w:proofErr w:type="spellStart"/>
      <w:r w:rsidRPr="006F18BD">
        <w:rPr>
          <w:rFonts w:eastAsiaTheme="majorEastAsia"/>
          <w:b/>
          <w:sz w:val="40"/>
        </w:rPr>
        <w:t>Sè-kài</w:t>
      </w:r>
      <w:proofErr w:type="spellEnd"/>
      <w:r w:rsidRPr="006F18BD">
        <w:rPr>
          <w:rFonts w:eastAsiaTheme="majorEastAsia"/>
          <w:b/>
          <w:sz w:val="40"/>
        </w:rPr>
        <w:t xml:space="preserve"> </w:t>
      </w:r>
      <w:proofErr w:type="spellStart"/>
      <w:r w:rsidRPr="006F18BD">
        <w:rPr>
          <w:rFonts w:eastAsiaTheme="majorEastAsia"/>
          <w:b/>
          <w:sz w:val="40"/>
        </w:rPr>
        <w:t>Tâi-gí</w:t>
      </w:r>
      <w:proofErr w:type="spellEnd"/>
      <w:r w:rsidRPr="006F18BD">
        <w:rPr>
          <w:rFonts w:eastAsiaTheme="majorEastAsia"/>
          <w:b/>
          <w:sz w:val="40"/>
        </w:rPr>
        <w:t xml:space="preserve"> </w:t>
      </w:r>
      <w:proofErr w:type="spellStart"/>
      <w:r w:rsidRPr="006F18BD">
        <w:rPr>
          <w:rFonts w:eastAsiaTheme="majorEastAsia"/>
          <w:b/>
          <w:sz w:val="40"/>
        </w:rPr>
        <w:t>Bûn-hòa-iâ</w:t>
      </w:r>
      <w:proofErr w:type="spellEnd"/>
      <w:r w:rsidRPr="006F18BD">
        <w:rPr>
          <w:rFonts w:eastAsiaTheme="majorEastAsia"/>
          <w:b/>
          <w:sz w:val="40"/>
        </w:rPr>
        <w:t>ⁿ</w:t>
      </w:r>
    </w:p>
    <w:p w:rsidR="00651CC4" w:rsidRDefault="00651CC4">
      <w:pPr>
        <w:pStyle w:val="1"/>
        <w:spacing w:line="360" w:lineRule="auto"/>
        <w:rPr>
          <w:rFonts w:ascii="Taiwanese Serif" w:eastAsia="標楷體" w:hAnsi="Taiwanese Serif"/>
          <w:b/>
          <w:sz w:val="40"/>
          <w:lang w:val="en-NZ"/>
        </w:rPr>
      </w:pPr>
      <w:r>
        <w:rPr>
          <w:rFonts w:ascii="Taiwanese Serif" w:eastAsia="標楷體" w:hAnsi="Taiwanese Serif" w:hint="eastAsia"/>
          <w:b/>
          <w:sz w:val="40"/>
        </w:rPr>
        <w:t>第</w:t>
      </w:r>
      <w:r w:rsidR="00B4059B">
        <w:rPr>
          <w:rFonts w:ascii="Taiwanese Serif" w:eastAsia="標楷體" w:hAnsi="Taiwanese Serif" w:hint="eastAsia"/>
          <w:b/>
          <w:sz w:val="40"/>
        </w:rPr>
        <w:t>20</w:t>
      </w:r>
      <w:r w:rsidR="00171D12">
        <w:rPr>
          <w:rFonts w:ascii="Taiwanese Serif" w:eastAsia="標楷體" w:hAnsi="Taiwanese Serif" w:hint="eastAsia"/>
          <w:b/>
          <w:sz w:val="40"/>
        </w:rPr>
        <w:t>屆世界台語文化營</w:t>
      </w:r>
    </w:p>
    <w:p w:rsidR="0013063F" w:rsidRDefault="0013063F" w:rsidP="0013063F"/>
    <w:p w:rsidR="0013063F" w:rsidRDefault="0013063F" w:rsidP="0013063F"/>
    <w:p w:rsidR="0013063F" w:rsidRDefault="00517469" w:rsidP="0013063F">
      <w:pPr>
        <w:jc w:val="center"/>
      </w:pPr>
      <w:r>
        <w:rPr>
          <w:noProof/>
        </w:rPr>
        <w:drawing>
          <wp:inline distT="0" distB="0" distL="0" distR="0">
            <wp:extent cx="2499360" cy="2438400"/>
            <wp:effectExtent l="0" t="0" r="0" b="0"/>
            <wp:docPr id="1" name="圖片 1" descr="TLH_in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H_inn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63F" w:rsidRDefault="0013063F" w:rsidP="0013063F"/>
    <w:p w:rsidR="0094389F" w:rsidRDefault="0098335E" w:rsidP="00B1358C">
      <w:pPr>
        <w:numPr>
          <w:ilvl w:val="0"/>
          <w:numId w:val="17"/>
        </w:numPr>
        <w:spacing w:line="360" w:lineRule="auto"/>
        <w:rPr>
          <w:rFonts w:ascii="新細明體" w:hAnsi="新細明體"/>
        </w:rPr>
      </w:pPr>
      <w:r w:rsidRPr="0094389F">
        <w:rPr>
          <w:rFonts w:ascii="Taiwanese Serif" w:eastAsia="標楷體" w:hAnsi="Taiwanese Serif" w:hint="eastAsia"/>
          <w:b/>
          <w:kern w:val="0"/>
          <w:szCs w:val="24"/>
        </w:rPr>
        <w:t>主辦單位：</w:t>
      </w:r>
      <w:r w:rsidR="0013063F" w:rsidRPr="0094389F">
        <w:rPr>
          <w:rFonts w:ascii="新細明體" w:hAnsi="新細明體" w:hint="eastAsia"/>
        </w:rPr>
        <w:t>社團法人台灣羅馬字協會</w:t>
      </w:r>
      <w:r w:rsidR="00B4059B" w:rsidRPr="0094389F">
        <w:rPr>
          <w:rFonts w:ascii="新細明體" w:hAnsi="新細明體" w:hint="eastAsia"/>
        </w:rPr>
        <w:t>、</w:t>
      </w:r>
      <w:r w:rsidR="00CC2663" w:rsidRPr="0094389F">
        <w:rPr>
          <w:rFonts w:ascii="新細明體" w:hAnsi="新細明體" w:hint="eastAsia"/>
        </w:rPr>
        <w:t>國立成功大學台灣語文測驗中心、</w:t>
      </w:r>
      <w:r w:rsidR="0094389F" w:rsidRPr="0094389F">
        <w:rPr>
          <w:rFonts w:ascii="新細明體" w:hAnsi="新細明體"/>
        </w:rPr>
        <w:br/>
      </w:r>
      <w:r w:rsidR="0094389F" w:rsidRPr="0094389F">
        <w:rPr>
          <w:rFonts w:ascii="新細明體" w:hAnsi="新細明體" w:hint="eastAsia"/>
        </w:rPr>
        <w:t xml:space="preserve">          </w:t>
      </w:r>
      <w:r w:rsidR="0013063F" w:rsidRPr="0094389F">
        <w:rPr>
          <w:rFonts w:ascii="新細明體" w:hAnsi="新細明體" w:hint="eastAsia"/>
        </w:rPr>
        <w:t>越南學生會</w:t>
      </w:r>
    </w:p>
    <w:p w:rsidR="0098335E" w:rsidRPr="0094389F" w:rsidRDefault="0098335E" w:rsidP="00B1358C">
      <w:pPr>
        <w:numPr>
          <w:ilvl w:val="0"/>
          <w:numId w:val="17"/>
        </w:numPr>
        <w:spacing w:line="360" w:lineRule="auto"/>
        <w:rPr>
          <w:rFonts w:ascii="新細明體" w:hAnsi="新細明體"/>
        </w:rPr>
      </w:pPr>
      <w:r w:rsidRPr="0094389F">
        <w:rPr>
          <w:rFonts w:ascii="Taiwanese Serif" w:eastAsia="標楷體" w:hAnsi="Taiwanese Serif" w:hint="eastAsia"/>
          <w:b/>
          <w:kern w:val="0"/>
          <w:szCs w:val="24"/>
        </w:rPr>
        <w:t>協辦單位：</w:t>
      </w:r>
      <w:r w:rsidR="0013063F" w:rsidRPr="0094389F">
        <w:rPr>
          <w:rFonts w:ascii="新細明體" w:hAnsi="新細明體" w:hint="eastAsia"/>
        </w:rPr>
        <w:t>李文正議員服務處、</w:t>
      </w:r>
      <w:r w:rsidR="000A360D" w:rsidRPr="0094389F">
        <w:rPr>
          <w:rFonts w:ascii="新細明體" w:hAnsi="新細明體" w:hint="eastAsia"/>
        </w:rPr>
        <w:t>台文筆會、台灣教授協會、台灣教師聯盟、</w:t>
      </w:r>
      <w:r w:rsidR="000A360D" w:rsidRPr="0094389F">
        <w:rPr>
          <w:rFonts w:ascii="新細明體" w:hAnsi="新細明體"/>
        </w:rPr>
        <w:t>李江</w:t>
      </w:r>
      <w:r w:rsidR="000A360D" w:rsidRPr="0094389F">
        <w:rPr>
          <w:rFonts w:ascii="新細明體" w:hAnsi="新細明體" w:hint="eastAsia"/>
        </w:rPr>
        <w:t>却台語文教基金會、全民台語聖經協會、台南</w:t>
      </w:r>
      <w:r w:rsidR="000A360D" w:rsidRPr="0094389F">
        <w:rPr>
          <w:rFonts w:ascii="新細明體" w:hAnsi="新細明體"/>
        </w:rPr>
        <w:t>市台灣語文學會</w:t>
      </w:r>
      <w:r w:rsidR="00BE3AD8" w:rsidRPr="0094389F">
        <w:rPr>
          <w:rFonts w:ascii="新細明體" w:hAnsi="新細明體" w:hint="eastAsia"/>
        </w:rPr>
        <w:t>、台越文化協會</w:t>
      </w:r>
      <w:r w:rsidR="00174ED5" w:rsidRPr="0094389F">
        <w:rPr>
          <w:rFonts w:ascii="新細明體" w:hAnsi="新細明體" w:hint="eastAsia"/>
        </w:rPr>
        <w:t>、頭</w:t>
      </w:r>
      <w:r w:rsidR="00B4059B" w:rsidRPr="0094389F">
        <w:rPr>
          <w:rFonts w:ascii="新細明體" w:hAnsi="新細明體" w:hint="eastAsia"/>
        </w:rPr>
        <w:t>家後生社</w:t>
      </w:r>
      <w:r w:rsidR="00D65F69" w:rsidRPr="0094389F">
        <w:rPr>
          <w:rFonts w:ascii="新細明體" w:hAnsi="新細明體" w:hint="eastAsia"/>
        </w:rPr>
        <w:t>、臺南市新化區口埤國小</w:t>
      </w:r>
      <w:r w:rsidR="000A360D" w:rsidRPr="0094389F">
        <w:rPr>
          <w:rFonts w:ascii="新細明體" w:hAnsi="新細明體" w:hint="eastAsia"/>
        </w:rPr>
        <w:t>等</w:t>
      </w:r>
    </w:p>
    <w:p w:rsidR="002950E6" w:rsidRDefault="002950E6" w:rsidP="0098335E">
      <w:pPr>
        <w:numPr>
          <w:ilvl w:val="0"/>
          <w:numId w:val="17"/>
        </w:numPr>
        <w:spacing w:line="360" w:lineRule="auto"/>
        <w:rPr>
          <w:rFonts w:ascii="新細明體" w:hAnsi="新細明體"/>
        </w:rPr>
      </w:pPr>
      <w:r>
        <w:rPr>
          <w:rFonts w:ascii="Taiwanese Serif" w:eastAsia="標楷體" w:hAnsi="Taiwanese Serif" w:hint="eastAsia"/>
          <w:b/>
          <w:kern w:val="0"/>
          <w:szCs w:val="24"/>
        </w:rPr>
        <w:t>贊助</w:t>
      </w:r>
      <w:r w:rsidR="005D2AB1">
        <w:rPr>
          <w:rFonts w:ascii="Taiwanese Serif" w:eastAsia="標楷體" w:hAnsi="Taiwanese Serif" w:hint="eastAsia"/>
          <w:b/>
          <w:kern w:val="0"/>
          <w:szCs w:val="24"/>
        </w:rPr>
        <w:t>單位</w:t>
      </w:r>
      <w:r w:rsidR="005D2AB1" w:rsidRPr="006626C4">
        <w:rPr>
          <w:rFonts w:ascii="Taiwanese Serif" w:eastAsia="標楷體" w:hAnsi="Taiwanese Serif" w:hint="eastAsia"/>
          <w:b/>
          <w:kern w:val="0"/>
          <w:szCs w:val="24"/>
        </w:rPr>
        <w:t>：</w:t>
      </w:r>
      <w:r w:rsidR="005D2AB1" w:rsidRPr="005D2AB1">
        <w:rPr>
          <w:rFonts w:ascii="新細明體" w:hAnsi="新細明體" w:hint="eastAsia"/>
        </w:rPr>
        <w:t>葉</w:t>
      </w:r>
      <w:proofErr w:type="gramStart"/>
      <w:r w:rsidR="005D2AB1" w:rsidRPr="005D2AB1">
        <w:rPr>
          <w:rFonts w:ascii="新細明體" w:hAnsi="新細明體" w:hint="eastAsia"/>
        </w:rPr>
        <w:t>倍</w:t>
      </w:r>
      <w:proofErr w:type="gramEnd"/>
      <w:r w:rsidR="005D2AB1" w:rsidRPr="005D2AB1">
        <w:rPr>
          <w:rFonts w:ascii="新細明體" w:hAnsi="新細明體" w:hint="eastAsia"/>
        </w:rPr>
        <w:t>宏小兒科診所、</w:t>
      </w:r>
      <w:proofErr w:type="gramStart"/>
      <w:r w:rsidR="005D2AB1" w:rsidRPr="005D2AB1">
        <w:rPr>
          <w:rFonts w:ascii="新細明體" w:hAnsi="新細明體" w:hint="eastAsia"/>
        </w:rPr>
        <w:t>樂安醫院</w:t>
      </w:r>
      <w:proofErr w:type="gramEnd"/>
    </w:p>
    <w:p w:rsidR="00174ED5" w:rsidRDefault="00174ED5" w:rsidP="0098335E">
      <w:pPr>
        <w:numPr>
          <w:ilvl w:val="0"/>
          <w:numId w:val="17"/>
        </w:numPr>
        <w:spacing w:line="360" w:lineRule="auto"/>
        <w:rPr>
          <w:rFonts w:ascii="新細明體" w:hAnsi="新細明體"/>
        </w:rPr>
      </w:pPr>
      <w:r>
        <w:rPr>
          <w:rFonts w:ascii="Taiwanese Serif" w:eastAsia="標楷體" w:hAnsi="Taiwanese Serif" w:hint="eastAsia"/>
          <w:b/>
          <w:kern w:val="0"/>
          <w:szCs w:val="24"/>
        </w:rPr>
        <w:t>指導單位</w:t>
      </w:r>
      <w:r w:rsidRPr="006626C4">
        <w:rPr>
          <w:rFonts w:ascii="Taiwanese Serif" w:eastAsia="標楷體" w:hAnsi="Taiwanese Serif" w:hint="eastAsia"/>
          <w:b/>
          <w:kern w:val="0"/>
          <w:szCs w:val="24"/>
        </w:rPr>
        <w:t>：</w:t>
      </w:r>
      <w:r w:rsidRPr="00174ED5">
        <w:rPr>
          <w:rFonts w:ascii="新細明體" w:hAnsi="新細明體" w:hint="eastAsia"/>
        </w:rPr>
        <w:t>教育部終身教育司、</w:t>
      </w:r>
      <w:proofErr w:type="gramStart"/>
      <w:r>
        <w:rPr>
          <w:rFonts w:ascii="新細明體" w:hAnsi="新細明體" w:hint="eastAsia"/>
        </w:rPr>
        <w:t>臺</w:t>
      </w:r>
      <w:proofErr w:type="gramEnd"/>
      <w:r>
        <w:rPr>
          <w:rFonts w:ascii="新細明體" w:hAnsi="新細明體" w:hint="eastAsia"/>
        </w:rPr>
        <w:t>南市政府文化局、</w:t>
      </w:r>
      <w:proofErr w:type="gramStart"/>
      <w:r>
        <w:rPr>
          <w:rFonts w:ascii="新細明體" w:hAnsi="新細明體" w:hint="eastAsia"/>
        </w:rPr>
        <w:t>臺</w:t>
      </w:r>
      <w:proofErr w:type="gramEnd"/>
      <w:r>
        <w:rPr>
          <w:rFonts w:ascii="新細明體" w:hAnsi="新細明體" w:hint="eastAsia"/>
        </w:rPr>
        <w:t>南市政府教育局</w:t>
      </w:r>
    </w:p>
    <w:p w:rsidR="006626C4" w:rsidRPr="006626C4" w:rsidRDefault="006626C4" w:rsidP="00E83423">
      <w:pPr>
        <w:numPr>
          <w:ilvl w:val="0"/>
          <w:numId w:val="17"/>
        </w:numPr>
        <w:spacing w:line="360" w:lineRule="auto"/>
        <w:rPr>
          <w:rFonts w:ascii="Taiwanese Serif" w:hAnsi="Taiwanese Serif"/>
          <w:szCs w:val="24"/>
          <w:lang w:val="en-NZ"/>
        </w:rPr>
      </w:pPr>
      <w:r w:rsidRPr="006626C4">
        <w:rPr>
          <w:rFonts w:ascii="Taiwanese Serif" w:eastAsia="標楷體" w:hAnsi="Taiwanese Serif" w:hint="eastAsia"/>
          <w:b/>
          <w:szCs w:val="24"/>
        </w:rPr>
        <w:t>活動主題：</w:t>
      </w:r>
      <w:r w:rsidR="00B4059B">
        <w:rPr>
          <w:rFonts w:ascii="新細明體" w:hAnsi="新細明體" w:hint="eastAsia"/>
        </w:rPr>
        <w:t>語言平等與轉型正義</w:t>
      </w:r>
    </w:p>
    <w:p w:rsidR="006626C4" w:rsidRPr="006626C4" w:rsidRDefault="000A360D" w:rsidP="003247D1">
      <w:pPr>
        <w:numPr>
          <w:ilvl w:val="0"/>
          <w:numId w:val="17"/>
        </w:numPr>
        <w:spacing w:line="360" w:lineRule="auto"/>
        <w:rPr>
          <w:rFonts w:ascii="Taiwanese Serif" w:hAnsi="Taiwanese Serif"/>
          <w:szCs w:val="24"/>
          <w:lang w:val="x-none"/>
        </w:rPr>
      </w:pPr>
      <w:r w:rsidRPr="006626C4">
        <w:rPr>
          <w:rFonts w:ascii="Taiwanese Serif" w:eastAsia="標楷體" w:hAnsi="Taiwanese Serif" w:hint="eastAsia"/>
          <w:b/>
          <w:szCs w:val="24"/>
        </w:rPr>
        <w:t>活動方式：</w:t>
      </w:r>
      <w:r w:rsidRPr="006626C4">
        <w:rPr>
          <w:rFonts w:ascii="新細明體" w:hAnsi="新細明體" w:hint="eastAsia"/>
        </w:rPr>
        <w:t>室內演講及戶外參觀。同時</w:t>
      </w:r>
      <w:r w:rsidRPr="006626C4">
        <w:rPr>
          <w:rFonts w:hint="eastAsia"/>
          <w:lang w:val="nl-NL"/>
        </w:rPr>
        <w:t>有大人及小孩課程</w:t>
      </w:r>
      <w:r w:rsidR="00BE3AD8">
        <w:rPr>
          <w:rFonts w:hint="eastAsia"/>
          <w:lang w:val="nl-NL"/>
        </w:rPr>
        <w:t>。</w:t>
      </w:r>
      <w:r w:rsidR="0094389F">
        <w:rPr>
          <w:lang w:val="nl-NL"/>
        </w:rPr>
        <w:br/>
      </w:r>
      <w:r w:rsidR="0094389F">
        <w:rPr>
          <w:rFonts w:hint="eastAsia"/>
          <w:lang w:val="nl-NL"/>
        </w:rPr>
        <w:t xml:space="preserve">          </w:t>
      </w:r>
      <w:r w:rsidR="00376C9B">
        <w:rPr>
          <w:rFonts w:hint="eastAsia"/>
          <w:lang w:val="nl-NL"/>
        </w:rPr>
        <w:t>另有台南市中小</w:t>
      </w:r>
      <w:proofErr w:type="gramStart"/>
      <w:r w:rsidR="00376C9B">
        <w:rPr>
          <w:rFonts w:hint="eastAsia"/>
          <w:lang w:val="nl-NL"/>
        </w:rPr>
        <w:t>學生團報方案</w:t>
      </w:r>
      <w:proofErr w:type="gramEnd"/>
      <w:r w:rsidR="00376C9B">
        <w:rPr>
          <w:rFonts w:hint="eastAsia"/>
          <w:lang w:val="nl-NL"/>
        </w:rPr>
        <w:t>。</w:t>
      </w:r>
    </w:p>
    <w:p w:rsidR="006626C4" w:rsidRPr="006626C4" w:rsidRDefault="003247D1" w:rsidP="003247D1">
      <w:pPr>
        <w:numPr>
          <w:ilvl w:val="0"/>
          <w:numId w:val="17"/>
        </w:numPr>
        <w:spacing w:line="360" w:lineRule="auto"/>
        <w:rPr>
          <w:rFonts w:ascii="Taiwanese Serif" w:hAnsi="Taiwanese Serif"/>
          <w:szCs w:val="24"/>
        </w:rPr>
      </w:pPr>
      <w:r w:rsidRPr="006626C4">
        <w:rPr>
          <w:rFonts w:ascii="Taiwanese Serif" w:eastAsia="標楷體" w:hAnsi="Taiwanese Serif" w:hint="eastAsia"/>
          <w:b/>
          <w:szCs w:val="24"/>
        </w:rPr>
        <w:t>活動時間：</w:t>
      </w:r>
      <w:r w:rsidR="00B4059B">
        <w:rPr>
          <w:rFonts w:ascii="新細明體" w:hAnsi="新細明體" w:hint="eastAsia"/>
        </w:rPr>
        <w:t>2016</w:t>
      </w:r>
      <w:r w:rsidR="000A360D" w:rsidRPr="006626C4">
        <w:rPr>
          <w:rFonts w:ascii="新細明體" w:hAnsi="新細明體" w:hint="eastAsia"/>
        </w:rPr>
        <w:t>年</w:t>
      </w:r>
      <w:r w:rsidR="00B4059B" w:rsidRPr="00467F12">
        <w:rPr>
          <w:rFonts w:ascii="新細明體" w:hAnsi="新細明體" w:hint="eastAsia"/>
          <w:strike/>
        </w:rPr>
        <w:t>7</w:t>
      </w:r>
      <w:r w:rsidR="000A360D" w:rsidRPr="00467F12">
        <w:rPr>
          <w:rFonts w:ascii="新細明體" w:hAnsi="新細明體" w:hint="eastAsia"/>
          <w:strike/>
        </w:rPr>
        <w:t>月</w:t>
      </w:r>
      <w:r w:rsidR="00B4059B" w:rsidRPr="00467F12">
        <w:rPr>
          <w:rFonts w:ascii="新細明體" w:hAnsi="新細明體" w:hint="eastAsia"/>
          <w:strike/>
        </w:rPr>
        <w:t>8</w:t>
      </w:r>
      <w:r w:rsidR="000A360D" w:rsidRPr="00467F12">
        <w:rPr>
          <w:rFonts w:ascii="新細明體" w:hAnsi="新細明體" w:hint="eastAsia"/>
          <w:strike/>
        </w:rPr>
        <w:t>日(五)至</w:t>
      </w:r>
      <w:r w:rsidR="00B4059B" w:rsidRPr="00467F12">
        <w:rPr>
          <w:rFonts w:ascii="新細明體" w:hAnsi="新細明體" w:hint="eastAsia"/>
          <w:strike/>
        </w:rPr>
        <w:t>10</w:t>
      </w:r>
      <w:r w:rsidR="000A360D" w:rsidRPr="00467F12">
        <w:rPr>
          <w:rFonts w:ascii="新細明體" w:hAnsi="新細明體" w:hint="eastAsia"/>
          <w:strike/>
        </w:rPr>
        <w:t>日(</w:t>
      </w:r>
      <w:r w:rsidR="00B4059B" w:rsidRPr="00467F12">
        <w:rPr>
          <w:rFonts w:ascii="新細明體" w:hAnsi="新細明體" w:hint="eastAsia"/>
          <w:strike/>
        </w:rPr>
        <w:t>日</w:t>
      </w:r>
      <w:r w:rsidR="000A360D" w:rsidRPr="00467F12">
        <w:rPr>
          <w:rFonts w:ascii="新細明體" w:hAnsi="新細明體" w:hint="eastAsia"/>
          <w:strike/>
        </w:rPr>
        <w:t>)</w:t>
      </w:r>
      <w:r w:rsidR="000A360D" w:rsidRPr="006626C4">
        <w:rPr>
          <w:rFonts w:ascii="新細明體" w:hAnsi="新細明體"/>
        </w:rPr>
        <w:t xml:space="preserve"> </w:t>
      </w:r>
      <w:r w:rsidR="00467F12">
        <w:rPr>
          <w:rFonts w:ascii="新細明體" w:hAnsi="新細明體" w:hint="eastAsia"/>
        </w:rPr>
        <w:t>因為颱風影響，</w:t>
      </w:r>
      <w:r w:rsidR="00467F12" w:rsidRPr="00467F12">
        <w:rPr>
          <w:rFonts w:ascii="新細明體" w:hAnsi="新細明體" w:hint="eastAsia"/>
          <w:color w:val="FF0000"/>
        </w:rPr>
        <w:t>延後一</w:t>
      </w:r>
      <w:proofErr w:type="gramStart"/>
      <w:r w:rsidR="00467F12" w:rsidRPr="00467F12">
        <w:rPr>
          <w:rFonts w:ascii="新細明體" w:hAnsi="新細明體" w:hint="eastAsia"/>
          <w:color w:val="FF0000"/>
        </w:rPr>
        <w:t>週</w:t>
      </w:r>
      <w:proofErr w:type="gramEnd"/>
      <w:r w:rsidR="00467F12" w:rsidRPr="00467F12">
        <w:rPr>
          <w:rFonts w:ascii="新細明體" w:hAnsi="新細明體" w:hint="eastAsia"/>
          <w:color w:val="FF0000"/>
        </w:rPr>
        <w:t>，7月15~17日</w:t>
      </w:r>
      <w:r w:rsidR="00467F12">
        <w:rPr>
          <w:rFonts w:ascii="新細明體" w:hAnsi="新細明體" w:hint="eastAsia"/>
        </w:rPr>
        <w:t xml:space="preserve"> </w:t>
      </w:r>
      <w:r w:rsidR="00B4059B">
        <w:rPr>
          <w:rFonts w:ascii="新細明體" w:hAnsi="新細明體" w:hint="eastAsia"/>
        </w:rPr>
        <w:t>三</w:t>
      </w:r>
      <w:r w:rsidR="00B4059B">
        <w:rPr>
          <w:rFonts w:ascii="新細明體" w:hAnsi="新細明體"/>
        </w:rPr>
        <w:t>工</w:t>
      </w:r>
      <w:r w:rsidR="00B4059B">
        <w:rPr>
          <w:rFonts w:ascii="新細明體" w:hAnsi="新細明體" w:hint="eastAsia"/>
        </w:rPr>
        <w:t>二</w:t>
      </w:r>
      <w:proofErr w:type="gramStart"/>
      <w:r w:rsidR="000A360D" w:rsidRPr="006626C4">
        <w:rPr>
          <w:rFonts w:ascii="新細明體" w:hAnsi="新細明體"/>
        </w:rPr>
        <w:t>暝</w:t>
      </w:r>
      <w:proofErr w:type="gramEnd"/>
    </w:p>
    <w:p w:rsidR="006626C4" w:rsidRDefault="003247D1" w:rsidP="004B37BD">
      <w:pPr>
        <w:numPr>
          <w:ilvl w:val="0"/>
          <w:numId w:val="17"/>
        </w:numPr>
        <w:snapToGrid w:val="0"/>
        <w:spacing w:before="60" w:after="60" w:line="360" w:lineRule="auto"/>
        <w:rPr>
          <w:rFonts w:ascii="新細明體" w:hAnsi="新細明體"/>
        </w:rPr>
      </w:pPr>
      <w:r w:rsidRPr="006626C4">
        <w:rPr>
          <w:rFonts w:ascii="Taiwanese Serif" w:eastAsia="標楷體" w:hAnsi="Taiwanese Serif" w:hint="eastAsia"/>
          <w:b/>
          <w:szCs w:val="24"/>
        </w:rPr>
        <w:t>活動地點：</w:t>
      </w:r>
      <w:r w:rsidR="007E7F32" w:rsidRPr="007E7F32">
        <w:rPr>
          <w:rFonts w:ascii="新細明體" w:hAnsi="新細明體"/>
        </w:rPr>
        <w:t>國立成功大學</w:t>
      </w:r>
      <w:r w:rsidR="007E7F32" w:rsidRPr="007E7F32">
        <w:rPr>
          <w:rFonts w:ascii="新細明體" w:hAnsi="新細明體" w:hint="eastAsia"/>
        </w:rPr>
        <w:t>力行</w:t>
      </w:r>
      <w:r w:rsidR="007E7F32" w:rsidRPr="007E7F32">
        <w:rPr>
          <w:rFonts w:ascii="新細明體" w:hAnsi="新細明體"/>
        </w:rPr>
        <w:t>校區</w:t>
      </w:r>
      <w:r w:rsidR="007E7F32" w:rsidRPr="007E7F32">
        <w:rPr>
          <w:rFonts w:ascii="新細明體" w:hAnsi="新細明體" w:hint="eastAsia"/>
        </w:rPr>
        <w:t>台文系881</w:t>
      </w:r>
      <w:r w:rsidR="007E7F32" w:rsidRPr="007E7F32">
        <w:rPr>
          <w:rFonts w:ascii="新細明體" w:hAnsi="新細明體"/>
        </w:rPr>
        <w:t>54</w:t>
      </w:r>
      <w:r w:rsidR="007E7F32" w:rsidRPr="007E7F32">
        <w:rPr>
          <w:rFonts w:ascii="新細明體" w:hAnsi="新細明體" w:hint="eastAsia"/>
        </w:rPr>
        <w:t>教室</w:t>
      </w:r>
    </w:p>
    <w:p w:rsidR="0094389F" w:rsidRDefault="0094389F" w:rsidP="0094389F">
      <w:pPr>
        <w:snapToGrid w:val="0"/>
        <w:spacing w:before="60" w:after="60" w:line="360" w:lineRule="auto"/>
        <w:rPr>
          <w:rFonts w:ascii="新細明體" w:hAnsi="新細明體"/>
        </w:rPr>
      </w:pPr>
    </w:p>
    <w:p w:rsidR="0094389F" w:rsidRPr="007E7F32" w:rsidRDefault="0094389F" w:rsidP="0094389F">
      <w:pPr>
        <w:snapToGrid w:val="0"/>
        <w:spacing w:before="60" w:after="60" w:line="360" w:lineRule="auto"/>
        <w:rPr>
          <w:rFonts w:ascii="新細明體" w:hAnsi="新細明體"/>
        </w:rPr>
      </w:pPr>
      <w:r>
        <w:rPr>
          <w:rFonts w:ascii="新細明體" w:hAnsi="新細明體"/>
        </w:rPr>
        <w:lastRenderedPageBreak/>
        <w:softHyphen/>
      </w:r>
    </w:p>
    <w:p w:rsidR="00555E30" w:rsidRDefault="00555E30" w:rsidP="00555E30">
      <w:pPr>
        <w:numPr>
          <w:ilvl w:val="0"/>
          <w:numId w:val="17"/>
        </w:numPr>
        <w:snapToGrid w:val="0"/>
        <w:spacing w:before="60" w:after="60" w:line="360" w:lineRule="auto"/>
        <w:rPr>
          <w:rFonts w:ascii="Taiwanese Serif" w:eastAsia="標楷體" w:hAnsi="Taiwanese Serif"/>
          <w:b/>
          <w:szCs w:val="24"/>
        </w:rPr>
      </w:pPr>
      <w:r>
        <w:rPr>
          <w:rFonts w:ascii="Taiwanese Serif" w:eastAsia="標楷體" w:hAnsi="Taiwanese Serif" w:hint="eastAsia"/>
          <w:b/>
          <w:szCs w:val="24"/>
        </w:rPr>
        <w:t>預定課程</w:t>
      </w:r>
      <w:r w:rsidRPr="00D3454C">
        <w:rPr>
          <w:rFonts w:ascii="Taiwanese Serif" w:eastAsia="標楷體" w:hAnsi="Taiwanese Serif" w:hint="eastAsia"/>
          <w:b/>
          <w:szCs w:val="24"/>
        </w:rPr>
        <w:t>：</w:t>
      </w:r>
    </w:p>
    <w:p w:rsidR="003472F3" w:rsidRPr="009029BA" w:rsidRDefault="003472F3" w:rsidP="0018538B">
      <w:pPr>
        <w:spacing w:line="360" w:lineRule="auto"/>
        <w:jc w:val="both"/>
        <w:rPr>
          <w:rFonts w:ascii="Taiwanese Serif" w:eastAsia="細明體" w:hAnsi="Taiwanese Serif"/>
          <w:bCs/>
          <w:szCs w:val="24"/>
        </w:rPr>
      </w:pPr>
      <w:r w:rsidRPr="009029BA">
        <w:rPr>
          <w:rFonts w:ascii="Taiwanese Serif" w:eastAsia="細明體" w:hAnsi="Taiwanese Serif" w:hint="eastAsia"/>
          <w:bCs/>
          <w:szCs w:val="24"/>
        </w:rPr>
        <w:t>大人</w:t>
      </w:r>
      <w:r w:rsidR="00981F1C">
        <w:rPr>
          <w:rFonts w:ascii="Taiwanese Serif" w:eastAsia="細明體" w:hAnsi="Taiwanese Serif" w:hint="eastAsia"/>
          <w:bCs/>
          <w:szCs w:val="24"/>
        </w:rPr>
        <w:t>講座</w:t>
      </w:r>
      <w:r w:rsidRPr="009029BA">
        <w:rPr>
          <w:rFonts w:ascii="Taiwanese Serif" w:eastAsia="細明體" w:hAnsi="Taiwanese Serif" w:hint="eastAsia"/>
          <w:bCs/>
          <w:szCs w:val="24"/>
        </w:rPr>
        <w:t>課程</w:t>
      </w:r>
      <w:r w:rsidR="00BC460B">
        <w:rPr>
          <w:rFonts w:ascii="Taiwanese Serif" w:eastAsia="細明體" w:hAnsi="Taiwanese Serif" w:hint="eastAsia"/>
          <w:bCs/>
          <w:szCs w:val="24"/>
        </w:rPr>
        <w:t>(</w:t>
      </w:r>
      <w:r w:rsidR="00BC460B" w:rsidRPr="00003585">
        <w:t>課程實際內容</w:t>
      </w:r>
      <w:r w:rsidR="00BC460B">
        <w:t>以當天公布為</w:t>
      </w:r>
      <w:proofErr w:type="gramStart"/>
      <w:r w:rsidR="00BC460B">
        <w:t>準</w:t>
      </w:r>
      <w:proofErr w:type="gramEnd"/>
      <w:r w:rsidR="00BC460B">
        <w:rPr>
          <w:rFonts w:ascii="Taiwanese Serif" w:eastAsia="細明體" w:hAnsi="Taiwanese Serif" w:hint="eastAsia"/>
          <w:bCs/>
          <w:szCs w:val="24"/>
        </w:rPr>
        <w:t>)</w:t>
      </w:r>
    </w:p>
    <w:tbl>
      <w:tblPr>
        <w:tblpPr w:leftFromText="180" w:rightFromText="180" w:vertAnchor="text" w:horzAnchor="margin" w:tblpY="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2905"/>
        <w:gridCol w:w="2725"/>
        <w:gridCol w:w="2064"/>
      </w:tblGrid>
      <w:tr w:rsidR="003508ED" w:rsidRPr="007C1C47" w:rsidTr="0094389F">
        <w:trPr>
          <w:trHeight w:val="423"/>
        </w:trPr>
        <w:tc>
          <w:tcPr>
            <w:tcW w:w="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課程內容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7/8 (</w:t>
            </w:r>
            <w:r w:rsidRPr="007C1C47">
              <w:rPr>
                <w:rFonts w:eastAsia="標楷體"/>
                <w:lang w:val="nl-NL"/>
              </w:rPr>
              <w:t>五</w:t>
            </w:r>
            <w:r w:rsidRPr="007C1C47">
              <w:rPr>
                <w:rFonts w:eastAsia="標楷體"/>
                <w:lang w:val="nl-NL"/>
              </w:rPr>
              <w:t>)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7/9 (</w:t>
            </w:r>
            <w:r w:rsidRPr="007C1C47">
              <w:rPr>
                <w:rFonts w:eastAsia="標楷體"/>
                <w:lang w:val="nl-NL"/>
              </w:rPr>
              <w:t>六</w:t>
            </w:r>
            <w:r w:rsidRPr="007C1C47">
              <w:rPr>
                <w:rFonts w:eastAsia="標楷體"/>
                <w:lang w:val="nl-NL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x-none"/>
              </w:rPr>
            </w:pPr>
            <w:r w:rsidRPr="007C1C47">
              <w:rPr>
                <w:lang w:val="x-none"/>
              </w:rPr>
              <w:t>7/10 (</w:t>
            </w:r>
            <w:r w:rsidRPr="007C1C47">
              <w:rPr>
                <w:rFonts w:eastAsia="標楷體"/>
                <w:lang w:val="nl-NL"/>
              </w:rPr>
              <w:t>日</w:t>
            </w:r>
            <w:r w:rsidRPr="007C1C47">
              <w:rPr>
                <w:lang w:val="x-none"/>
              </w:rPr>
              <w:t>)</w:t>
            </w:r>
          </w:p>
        </w:tc>
      </w:tr>
      <w:tr w:rsidR="003508ED" w:rsidRPr="007C1C47" w:rsidTr="0094389F">
        <w:trPr>
          <w:trHeight w:val="851"/>
        </w:trPr>
        <w:tc>
          <w:tcPr>
            <w:tcW w:w="858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09:00-10:30</w:t>
            </w:r>
          </w:p>
        </w:tc>
        <w:tc>
          <w:tcPr>
            <w:tcW w:w="1564" w:type="pct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座談【</w:t>
            </w:r>
            <w:r w:rsidRPr="007C1C47">
              <w:rPr>
                <w:rFonts w:eastAsia="標楷體"/>
                <w:lang w:val="nl-NL"/>
              </w:rPr>
              <w:t>3</w:t>
            </w:r>
            <w:r w:rsidRPr="007C1C47">
              <w:rPr>
                <w:rFonts w:eastAsia="標楷體"/>
                <w:lang w:val="nl-NL"/>
              </w:rPr>
              <w:t>】</w:t>
            </w:r>
            <w:r w:rsidRPr="007C1C47">
              <w:rPr>
                <w:rFonts w:eastAsia="標楷體"/>
                <w:lang w:val="nl-NL"/>
              </w:rPr>
              <w:br/>
            </w:r>
            <w:r w:rsidRPr="007C1C47">
              <w:rPr>
                <w:rFonts w:eastAsia="標楷體"/>
                <w:lang w:val="nl-NL"/>
              </w:rPr>
              <w:t>十二年國</w:t>
            </w:r>
            <w:proofErr w:type="gramStart"/>
            <w:r w:rsidRPr="007C1C47">
              <w:rPr>
                <w:rFonts w:eastAsia="標楷體"/>
                <w:lang w:val="nl-NL"/>
              </w:rPr>
              <w:t>教課綱</w:t>
            </w:r>
            <w:proofErr w:type="gramEnd"/>
          </w:p>
        </w:tc>
        <w:tc>
          <w:tcPr>
            <w:tcW w:w="1111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座談【</w:t>
            </w:r>
            <w:r w:rsidRPr="007C1C47">
              <w:rPr>
                <w:rFonts w:eastAsia="標楷體"/>
                <w:lang w:val="nl-NL"/>
              </w:rPr>
              <w:t>5</w:t>
            </w:r>
            <w:r w:rsidRPr="007C1C47">
              <w:rPr>
                <w:rFonts w:eastAsia="標楷體"/>
                <w:lang w:val="nl-NL"/>
              </w:rPr>
              <w:t>】</w:t>
            </w:r>
            <w:r w:rsidRPr="007C1C47">
              <w:rPr>
                <w:rFonts w:eastAsia="標楷體"/>
                <w:lang w:val="nl-NL"/>
              </w:rPr>
              <w:br/>
            </w:r>
            <w:r w:rsidRPr="007C1C47">
              <w:rPr>
                <w:rFonts w:eastAsia="標楷體"/>
                <w:lang w:val="nl-NL"/>
              </w:rPr>
              <w:t>語言文化多樣性</w:t>
            </w:r>
            <w:proofErr w:type="gramStart"/>
            <w:r w:rsidR="00FA63F2">
              <w:rPr>
                <w:rFonts w:ascii="標楷體" w:eastAsia="標楷體" w:hAnsi="標楷體" w:hint="eastAsia"/>
                <w:lang w:val="nl-NL"/>
              </w:rPr>
              <w:t>︰</w:t>
            </w:r>
            <w:proofErr w:type="gramEnd"/>
            <w:r w:rsidR="00FA63F2">
              <w:rPr>
                <w:rFonts w:eastAsia="標楷體" w:hint="eastAsia"/>
                <w:lang w:val="nl-NL"/>
              </w:rPr>
              <w:t>外國人看台語文運動</w:t>
            </w:r>
          </w:p>
        </w:tc>
      </w:tr>
      <w:tr w:rsidR="003508ED" w:rsidRPr="007C1C47" w:rsidTr="0094389F">
        <w:trPr>
          <w:trHeight w:val="851"/>
        </w:trPr>
        <w:tc>
          <w:tcPr>
            <w:tcW w:w="858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11:00-12:00</w:t>
            </w:r>
          </w:p>
        </w:tc>
        <w:tc>
          <w:tcPr>
            <w:tcW w:w="1564" w:type="pct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467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座談【</w:t>
            </w:r>
            <w:r w:rsidRPr="007C1C47">
              <w:rPr>
                <w:rFonts w:eastAsia="標楷體"/>
                <w:lang w:val="nl-NL"/>
              </w:rPr>
              <w:t>4</w:t>
            </w:r>
            <w:r w:rsidRPr="007C1C47">
              <w:rPr>
                <w:rFonts w:eastAsia="標楷體"/>
                <w:lang w:val="nl-NL"/>
              </w:rPr>
              <w:t>】</w:t>
            </w:r>
            <w:r w:rsidRPr="007C1C47">
              <w:rPr>
                <w:rFonts w:eastAsia="標楷體"/>
                <w:lang w:val="nl-NL"/>
              </w:rPr>
              <w:br/>
            </w:r>
            <w:r w:rsidRPr="007C1C47">
              <w:rPr>
                <w:rFonts w:eastAsia="標楷體"/>
                <w:lang w:val="nl-NL"/>
              </w:rPr>
              <w:t>台灣學教育</w:t>
            </w:r>
            <w:r w:rsidRPr="007C1C47">
              <w:rPr>
                <w:rFonts w:eastAsia="標楷體"/>
                <w:lang w:val="nl-NL"/>
              </w:rPr>
              <w:t>kap</w:t>
            </w:r>
            <w:r w:rsidRPr="007C1C47">
              <w:rPr>
                <w:rFonts w:eastAsia="標楷體"/>
                <w:lang w:val="nl-NL"/>
              </w:rPr>
              <w:t>轉型正義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座談【</w:t>
            </w:r>
            <w:r w:rsidRPr="007C1C47">
              <w:rPr>
                <w:rFonts w:eastAsia="標楷體"/>
                <w:lang w:val="nl-NL"/>
              </w:rPr>
              <w:t>6</w:t>
            </w:r>
            <w:r w:rsidRPr="007C1C47">
              <w:rPr>
                <w:rFonts w:eastAsia="標楷體"/>
                <w:lang w:val="nl-NL"/>
              </w:rPr>
              <w:t>】</w:t>
            </w:r>
            <w:r w:rsidRPr="007C1C47">
              <w:rPr>
                <w:rFonts w:eastAsia="標楷體"/>
                <w:lang w:val="nl-NL"/>
              </w:rPr>
              <w:br/>
              <w:t>TLH</w:t>
            </w:r>
            <w:r w:rsidRPr="007C1C47">
              <w:rPr>
                <w:rFonts w:eastAsia="標楷體"/>
                <w:lang w:val="nl-NL"/>
              </w:rPr>
              <w:t>草根組織</w:t>
            </w:r>
          </w:p>
        </w:tc>
      </w:tr>
      <w:tr w:rsidR="003508ED" w:rsidRPr="007C1C47" w:rsidTr="0094389F">
        <w:trPr>
          <w:trHeight w:val="851"/>
        </w:trPr>
        <w:tc>
          <w:tcPr>
            <w:tcW w:w="858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12:00-13:00</w:t>
            </w:r>
          </w:p>
        </w:tc>
        <w:tc>
          <w:tcPr>
            <w:tcW w:w="1564" w:type="pct"/>
            <w:tcBorders>
              <w:top w:val="nil"/>
            </w:tcBorders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歡喜來報到</w:t>
            </w:r>
            <w:r w:rsidRPr="007C1C47">
              <w:rPr>
                <w:rFonts w:eastAsia="標楷體"/>
                <w:lang w:val="nl-NL"/>
              </w:rPr>
              <w:br/>
              <w:t>(</w:t>
            </w:r>
            <w:r w:rsidRPr="007C1C47">
              <w:rPr>
                <w:rFonts w:eastAsia="標楷體"/>
                <w:lang w:val="nl-NL"/>
              </w:rPr>
              <w:t>中</w:t>
            </w:r>
            <w:proofErr w:type="gramStart"/>
            <w:r w:rsidRPr="007C1C47">
              <w:rPr>
                <w:rFonts w:eastAsia="標楷體"/>
                <w:lang w:val="nl-NL"/>
              </w:rPr>
              <w:t>晝頓食飽</w:t>
            </w:r>
            <w:proofErr w:type="gramEnd"/>
            <w:r w:rsidRPr="007C1C47">
              <w:rPr>
                <w:rFonts w:eastAsia="標楷體"/>
                <w:lang w:val="nl-NL"/>
              </w:rPr>
              <w:t>chiah</w:t>
            </w:r>
            <w:r w:rsidRPr="007C1C47">
              <w:rPr>
                <w:rFonts w:eastAsia="標楷體"/>
                <w:lang w:val="nl-NL"/>
              </w:rPr>
              <w:t>來</w:t>
            </w:r>
            <w:r w:rsidRPr="007C1C47">
              <w:rPr>
                <w:rFonts w:eastAsia="標楷體"/>
                <w:lang w:val="nl-NL"/>
              </w:rPr>
              <w:t>)</w:t>
            </w:r>
          </w:p>
        </w:tc>
        <w:tc>
          <w:tcPr>
            <w:tcW w:w="1467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Tiong-tàu-tǹg</w:t>
            </w:r>
            <w:r w:rsidRPr="007C1C47">
              <w:rPr>
                <w:rFonts w:eastAsia="標楷體"/>
                <w:lang w:val="nl-NL"/>
              </w:rPr>
              <w:t>午餐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x-none"/>
              </w:rPr>
            </w:pPr>
            <w:r w:rsidRPr="007C1C47">
              <w:rPr>
                <w:rFonts w:eastAsia="標楷體"/>
                <w:lang w:val="nl-NL"/>
              </w:rPr>
              <w:t>Tiong-tàu-tǹg</w:t>
            </w:r>
            <w:r w:rsidRPr="007C1C47">
              <w:rPr>
                <w:rFonts w:eastAsia="標楷體"/>
                <w:lang w:val="nl-NL"/>
              </w:rPr>
              <w:t>午餐</w:t>
            </w:r>
          </w:p>
        </w:tc>
      </w:tr>
      <w:tr w:rsidR="003508ED" w:rsidRPr="007C1C47" w:rsidTr="0094389F">
        <w:trPr>
          <w:trHeight w:val="851"/>
        </w:trPr>
        <w:tc>
          <w:tcPr>
            <w:tcW w:w="858" w:type="pct"/>
            <w:shd w:val="clear" w:color="auto" w:fill="auto"/>
            <w:vAlign w:val="center"/>
          </w:tcPr>
          <w:p w:rsidR="003508ED" w:rsidRPr="007C1C47" w:rsidRDefault="00DA78CC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>
              <w:rPr>
                <w:rFonts w:eastAsia="標楷體"/>
                <w:lang w:val="nl-NL"/>
              </w:rPr>
              <w:t>13:00-13:</w:t>
            </w:r>
            <w:r>
              <w:rPr>
                <w:rFonts w:eastAsia="標楷體" w:hint="eastAsia"/>
                <w:lang w:val="nl-NL"/>
              </w:rPr>
              <w:t>5</w:t>
            </w:r>
            <w:r w:rsidR="003508ED" w:rsidRPr="007C1C47">
              <w:rPr>
                <w:rFonts w:eastAsia="標楷體"/>
                <w:lang w:val="nl-NL"/>
              </w:rPr>
              <w:t>0</w:t>
            </w:r>
          </w:p>
        </w:tc>
        <w:tc>
          <w:tcPr>
            <w:tcW w:w="1564" w:type="pct"/>
            <w:tcBorders>
              <w:top w:val="nil"/>
            </w:tcBorders>
            <w:shd w:val="clear" w:color="auto" w:fill="auto"/>
            <w:vAlign w:val="center"/>
          </w:tcPr>
          <w:p w:rsidR="003508ED" w:rsidRPr="007C1C47" w:rsidRDefault="003508ED" w:rsidP="00DA78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開幕</w:t>
            </w:r>
            <w:r w:rsidRPr="007C1C47">
              <w:rPr>
                <w:rFonts w:eastAsia="標楷體"/>
                <w:lang w:val="nl-NL"/>
              </w:rPr>
              <w:t>&amp;</w:t>
            </w:r>
            <w:r w:rsidR="00DA78CC">
              <w:rPr>
                <w:rFonts w:eastAsia="標楷體" w:hint="eastAsia"/>
                <w:lang w:val="nl-NL"/>
              </w:rPr>
              <w:t>頒獎</w:t>
            </w:r>
            <w:r w:rsidR="00DA78CC">
              <w:rPr>
                <w:rFonts w:eastAsia="標楷體" w:hint="eastAsia"/>
                <w:lang w:val="nl-NL"/>
              </w:rPr>
              <w:t>(</w:t>
            </w:r>
            <w:r w:rsidR="00DA78CC">
              <w:rPr>
                <w:rFonts w:eastAsia="標楷體" w:hint="eastAsia"/>
                <w:lang w:val="nl-NL"/>
              </w:rPr>
              <w:t>紀念鄭正煜老師徵文比賽獎、台語認證貢獻獎</w:t>
            </w:r>
            <w:r w:rsidR="00DA78CC">
              <w:rPr>
                <w:rFonts w:eastAsia="標楷體" w:hint="eastAsia"/>
                <w:lang w:val="nl-NL"/>
              </w:rPr>
              <w:t>)&amp;</w:t>
            </w:r>
            <w:r w:rsidRPr="007C1C47">
              <w:rPr>
                <w:rFonts w:eastAsia="標楷體"/>
                <w:lang w:val="nl-NL"/>
              </w:rPr>
              <w:t>慶祝</w:t>
            </w:r>
            <w:r w:rsidRPr="007C1C47">
              <w:rPr>
                <w:rFonts w:eastAsia="標楷體"/>
                <w:lang w:val="nl-NL"/>
              </w:rPr>
              <w:t>TLH 15</w:t>
            </w:r>
            <w:r w:rsidRPr="007C1C47">
              <w:rPr>
                <w:rFonts w:eastAsia="標楷體"/>
                <w:lang w:val="nl-NL"/>
              </w:rPr>
              <w:t>年</w:t>
            </w:r>
            <w:r w:rsidRPr="007C1C47">
              <w:rPr>
                <w:rFonts w:eastAsia="標楷體"/>
                <w:lang w:val="nl-NL"/>
              </w:rPr>
              <w:t>&amp;TBI 20</w:t>
            </w:r>
            <w:r w:rsidRPr="007C1C47">
              <w:rPr>
                <w:rFonts w:eastAsia="標楷體"/>
                <w:lang w:val="nl-NL"/>
              </w:rPr>
              <w:t>年</w:t>
            </w:r>
          </w:p>
        </w:tc>
        <w:tc>
          <w:tcPr>
            <w:tcW w:w="1467" w:type="pct"/>
            <w:vMerge w:val="restar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來去</w:t>
            </w:r>
            <w:r w:rsidRPr="007C1C47">
              <w:rPr>
                <w:rFonts w:eastAsia="標楷體"/>
                <w:lang w:val="nl-NL"/>
              </w:rPr>
              <w:t xml:space="preserve">chhit-thô </w:t>
            </w:r>
            <w:r w:rsidRPr="007C1C47">
              <w:rPr>
                <w:rFonts w:eastAsia="標楷體"/>
                <w:lang w:val="nl-NL"/>
              </w:rPr>
              <w:t>～生態環境教育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x-none"/>
              </w:rPr>
            </w:pPr>
            <w:r w:rsidRPr="007C1C47">
              <w:rPr>
                <w:rFonts w:eastAsia="標楷體"/>
                <w:lang w:val="nl-NL"/>
              </w:rPr>
              <w:t>再會</w:t>
            </w:r>
            <w:r w:rsidRPr="007C1C47">
              <w:rPr>
                <w:rFonts w:eastAsia="標楷體"/>
                <w:lang w:val="nl-NL"/>
              </w:rPr>
              <w:t>sūn-kiâⁿ</w:t>
            </w:r>
          </w:p>
        </w:tc>
      </w:tr>
      <w:tr w:rsidR="003508ED" w:rsidRPr="007C1C47" w:rsidTr="0094389F">
        <w:trPr>
          <w:trHeight w:val="851"/>
        </w:trPr>
        <w:tc>
          <w:tcPr>
            <w:tcW w:w="858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14:00-15:30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bookmarkStart w:id="0" w:name="OLE_LINK4"/>
            <w:r w:rsidRPr="007C1C47">
              <w:rPr>
                <w:rFonts w:eastAsia="標楷體"/>
                <w:lang w:val="nl-NL"/>
              </w:rPr>
              <w:t>座談【</w:t>
            </w:r>
            <w:r w:rsidRPr="007C1C47">
              <w:rPr>
                <w:rFonts w:eastAsia="標楷體"/>
                <w:lang w:val="nl-NL"/>
              </w:rPr>
              <w:t>1</w:t>
            </w:r>
            <w:r w:rsidRPr="007C1C47">
              <w:rPr>
                <w:rFonts w:eastAsia="標楷體"/>
                <w:lang w:val="nl-NL"/>
              </w:rPr>
              <w:t>】</w:t>
            </w:r>
            <w:bookmarkEnd w:id="0"/>
            <w:r w:rsidRPr="007C1C47">
              <w:rPr>
                <w:rFonts w:eastAsia="標楷體"/>
                <w:lang w:val="nl-NL"/>
              </w:rPr>
              <w:br/>
            </w:r>
            <w:r w:rsidRPr="007C1C47">
              <w:rPr>
                <w:rFonts w:eastAsia="標楷體"/>
                <w:lang w:val="nl-NL"/>
              </w:rPr>
              <w:t>語言平等</w:t>
            </w:r>
            <w:r w:rsidRPr="007C1C47">
              <w:rPr>
                <w:rFonts w:eastAsia="標楷體"/>
                <w:lang w:val="nl-NL"/>
              </w:rPr>
              <w:t>kap</w:t>
            </w:r>
            <w:r w:rsidRPr="007C1C47">
              <w:rPr>
                <w:rFonts w:eastAsia="標楷體"/>
                <w:lang w:val="nl-NL"/>
              </w:rPr>
              <w:t>轉型正義</w:t>
            </w: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111" w:type="pct"/>
            <w:vMerge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</w:tr>
      <w:tr w:rsidR="003508ED" w:rsidRPr="007C1C47" w:rsidTr="0094389F">
        <w:trPr>
          <w:trHeight w:val="851"/>
        </w:trPr>
        <w:tc>
          <w:tcPr>
            <w:tcW w:w="858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16:00-17:30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座談【</w:t>
            </w:r>
            <w:r w:rsidRPr="007C1C47">
              <w:rPr>
                <w:rFonts w:eastAsia="標楷體"/>
                <w:lang w:val="nl-NL"/>
              </w:rPr>
              <w:t>2</w:t>
            </w:r>
            <w:r w:rsidRPr="007C1C47">
              <w:rPr>
                <w:rFonts w:eastAsia="標楷體"/>
                <w:lang w:val="nl-NL"/>
              </w:rPr>
              <w:t>】</w:t>
            </w:r>
            <w:r w:rsidRPr="007C1C47">
              <w:rPr>
                <w:rFonts w:eastAsia="標楷體"/>
                <w:lang w:val="nl-NL"/>
              </w:rPr>
              <w:br/>
            </w:r>
            <w:r w:rsidRPr="007C1C47">
              <w:rPr>
                <w:rFonts w:eastAsia="標楷體"/>
                <w:lang w:val="nl-NL"/>
              </w:rPr>
              <w:t>國家語言發展法</w:t>
            </w: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111" w:type="pct"/>
            <w:vMerge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x-none"/>
              </w:rPr>
            </w:pPr>
          </w:p>
        </w:tc>
      </w:tr>
      <w:tr w:rsidR="003508ED" w:rsidRPr="007C1C47" w:rsidTr="0094389F">
        <w:trPr>
          <w:trHeight w:val="851"/>
        </w:trPr>
        <w:tc>
          <w:tcPr>
            <w:tcW w:w="858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18:00-19:00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Àm-tǹg</w:t>
            </w:r>
            <w:r w:rsidRPr="007C1C47">
              <w:rPr>
                <w:rFonts w:eastAsia="標楷體"/>
                <w:lang w:val="nl-NL"/>
              </w:rPr>
              <w:t>晚餐</w:t>
            </w: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111" w:type="pct"/>
            <w:vMerge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x-none"/>
              </w:rPr>
            </w:pPr>
          </w:p>
        </w:tc>
      </w:tr>
      <w:tr w:rsidR="003508ED" w:rsidRPr="007C1C47" w:rsidTr="0094389F">
        <w:trPr>
          <w:trHeight w:val="851"/>
        </w:trPr>
        <w:tc>
          <w:tcPr>
            <w:tcW w:w="858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19:00-21:00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7C1C47">
              <w:rPr>
                <w:rFonts w:eastAsia="標楷體"/>
                <w:lang w:val="nl-NL"/>
              </w:rPr>
              <w:t>台灣暗</w:t>
            </w:r>
            <w:proofErr w:type="gramStart"/>
            <w:r w:rsidRPr="007C1C47">
              <w:rPr>
                <w:rFonts w:eastAsia="標楷體"/>
                <w:lang w:val="nl-NL"/>
              </w:rPr>
              <w:t>暝</w:t>
            </w:r>
            <w:proofErr w:type="gramEnd"/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111" w:type="pct"/>
            <w:vMerge/>
            <w:shd w:val="clear" w:color="auto" w:fill="auto"/>
            <w:vAlign w:val="center"/>
          </w:tcPr>
          <w:p w:rsidR="003508ED" w:rsidRPr="007C1C47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x-none"/>
              </w:rPr>
            </w:pPr>
          </w:p>
        </w:tc>
      </w:tr>
    </w:tbl>
    <w:p w:rsidR="00967F44" w:rsidRDefault="00967F44" w:rsidP="004635D5">
      <w:pPr>
        <w:jc w:val="both"/>
        <w:rPr>
          <w:rFonts w:ascii="Taiwanese Serif" w:eastAsia="細明體" w:hAnsi="Taiwanese Serif"/>
          <w:bCs/>
          <w:szCs w:val="24"/>
        </w:rPr>
      </w:pPr>
    </w:p>
    <w:p w:rsidR="00981F1C" w:rsidRDefault="00981F1C" w:rsidP="004635D5">
      <w:pPr>
        <w:jc w:val="both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【</w:t>
      </w:r>
      <w:r>
        <w:rPr>
          <w:rFonts w:ascii="Taiwanese Serif" w:eastAsia="細明體" w:hAnsi="Taiwanese Serif" w:hint="eastAsia"/>
          <w:bCs/>
          <w:szCs w:val="24"/>
        </w:rPr>
        <w:t>預定講師</w:t>
      </w:r>
      <w:r w:rsidRPr="00E60A1D">
        <w:rPr>
          <w:rFonts w:ascii="Taiwanese Serif" w:eastAsia="細明體" w:hAnsi="Taiwanese Serif" w:hint="eastAsia"/>
          <w:bCs/>
          <w:szCs w:val="24"/>
        </w:rPr>
        <w:t>】</w:t>
      </w:r>
      <w:r w:rsidR="00467F12" w:rsidRPr="00467F12">
        <w:rPr>
          <w:rFonts w:ascii="新細明體" w:hAnsi="新細明體" w:hint="eastAsia"/>
          <w:color w:val="FF0000"/>
        </w:rPr>
        <w:t>因為颱風影響，各場次講師略有更動</w:t>
      </w:r>
    </w:p>
    <w:p w:rsidR="00981F1C" w:rsidRDefault="002A4823" w:rsidP="004635D5">
      <w:pPr>
        <w:jc w:val="both"/>
        <w:rPr>
          <w:rFonts w:ascii="細明體" w:eastAsia="細明體" w:hAnsi="細明體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開幕</w:t>
      </w:r>
      <w:r w:rsidR="000D6D33">
        <w:rPr>
          <w:rFonts w:ascii="Taiwanese Serif" w:eastAsia="細明體" w:hAnsi="Taiwanese Serif" w:hint="eastAsia"/>
          <w:bCs/>
          <w:szCs w:val="24"/>
        </w:rPr>
        <w:t>來賓</w:t>
      </w:r>
      <w:r>
        <w:rPr>
          <w:rFonts w:ascii="細明體" w:eastAsia="細明體" w:hAnsi="細明體" w:hint="eastAsia"/>
          <w:bCs/>
          <w:szCs w:val="24"/>
        </w:rPr>
        <w:t>：</w:t>
      </w:r>
    </w:p>
    <w:p w:rsidR="00DA78CC" w:rsidRDefault="00DA78CC" w:rsidP="004635D5">
      <w:pPr>
        <w:jc w:val="both"/>
        <w:rPr>
          <w:rFonts w:ascii="細明體" w:eastAsia="細明體" w:hAnsi="細明體"/>
          <w:bCs/>
          <w:szCs w:val="24"/>
        </w:rPr>
      </w:pPr>
      <w:r>
        <w:rPr>
          <w:rFonts w:ascii="細明體" w:eastAsia="細明體" w:hAnsi="細明體" w:hint="eastAsia"/>
          <w:bCs/>
          <w:szCs w:val="24"/>
        </w:rPr>
        <w:t>台灣羅馬字協會歷任理事長</w:t>
      </w:r>
    </w:p>
    <w:p w:rsidR="000D6D33" w:rsidRDefault="000D6D33" w:rsidP="004635D5">
      <w:pPr>
        <w:jc w:val="both"/>
        <w:rPr>
          <w:rFonts w:ascii="Taiwanese Serif" w:eastAsia="細明體" w:hAnsi="Taiwanese Serif"/>
          <w:bCs/>
          <w:szCs w:val="24"/>
        </w:rPr>
      </w:pPr>
    </w:p>
    <w:p w:rsidR="002A4823" w:rsidRDefault="002A4823" w:rsidP="004635D5">
      <w:pPr>
        <w:jc w:val="both"/>
        <w:rPr>
          <w:rFonts w:ascii="Taiwanese Serif" w:eastAsia="細明體" w:hAnsi="Taiwanese Serif"/>
          <w:bCs/>
          <w:szCs w:val="24"/>
        </w:rPr>
      </w:pPr>
      <w:r w:rsidRPr="002A4823">
        <w:rPr>
          <w:rFonts w:ascii="Taiwanese Serif" w:eastAsia="細明體" w:hAnsi="Taiwanese Serif"/>
          <w:bCs/>
          <w:szCs w:val="24"/>
        </w:rPr>
        <w:t>座談【</w:t>
      </w:r>
      <w:r w:rsidRPr="002A4823">
        <w:rPr>
          <w:rFonts w:ascii="Taiwanese Serif" w:eastAsia="細明體" w:hAnsi="Taiwanese Serif"/>
          <w:bCs/>
          <w:szCs w:val="24"/>
        </w:rPr>
        <w:t>1</w:t>
      </w:r>
      <w:r w:rsidRPr="002A4823">
        <w:rPr>
          <w:rFonts w:ascii="Taiwanese Serif" w:eastAsia="細明體" w:hAnsi="Taiwanese Serif"/>
          <w:bCs/>
          <w:szCs w:val="24"/>
        </w:rPr>
        <w:t>】</w:t>
      </w:r>
    </w:p>
    <w:p w:rsidR="00085540" w:rsidRDefault="00085540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林清祥</w:t>
      </w:r>
      <w:proofErr w:type="gramStart"/>
      <w:r w:rsidR="008E4010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8E4010">
        <w:rPr>
          <w:rFonts w:ascii="Taiwanese Serif" w:eastAsia="細明體" w:hAnsi="Taiwanese Serif" w:hint="eastAsia"/>
          <w:bCs/>
          <w:szCs w:val="24"/>
        </w:rPr>
        <w:t>東海大學退休教授、台灣羅馬字協會第二任理事長</w:t>
      </w:r>
    </w:p>
    <w:p w:rsidR="002A4823" w:rsidRDefault="002A4823" w:rsidP="004635D5">
      <w:pPr>
        <w:jc w:val="both"/>
        <w:rPr>
          <w:rFonts w:ascii="細明體" w:eastAsia="細明體" w:hAnsi="細明體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張學謙</w:t>
      </w:r>
      <w:proofErr w:type="gramStart"/>
      <w:r w:rsidR="008E4010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8E4010">
        <w:rPr>
          <w:rFonts w:ascii="細明體" w:eastAsia="細明體" w:hAnsi="細明體" w:hint="eastAsia"/>
          <w:bCs/>
          <w:szCs w:val="24"/>
        </w:rPr>
        <w:t>台東大學華語系主任</w:t>
      </w:r>
    </w:p>
    <w:p w:rsidR="00467F12" w:rsidRDefault="00467F12" w:rsidP="00467F12">
      <w:pPr>
        <w:jc w:val="both"/>
        <w:rPr>
          <w:rFonts w:ascii="細明體" w:eastAsia="細明體" w:hAnsi="細明體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康培德</w:t>
      </w:r>
      <w:proofErr w:type="gramStart"/>
      <w:r>
        <w:rPr>
          <w:rFonts w:ascii="細明體" w:eastAsia="細明體" w:hAnsi="細明體" w:hint="eastAsia"/>
          <w:bCs/>
          <w:szCs w:val="24"/>
        </w:rPr>
        <w:t>╱</w:t>
      </w:r>
      <w:proofErr w:type="gramEnd"/>
      <w:r>
        <w:rPr>
          <w:rFonts w:ascii="細明體" w:eastAsia="細明體" w:hAnsi="細明體" w:hint="eastAsia"/>
          <w:bCs/>
          <w:szCs w:val="24"/>
        </w:rPr>
        <w:t>國立東華大學台灣文化系主任</w:t>
      </w:r>
    </w:p>
    <w:p w:rsidR="00467F12" w:rsidRDefault="00467F12" w:rsidP="00467F12">
      <w:pPr>
        <w:jc w:val="both"/>
        <w:rPr>
          <w:rFonts w:ascii="細明體" w:eastAsia="細明體" w:hAnsi="細明體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王壽國</w:t>
      </w:r>
      <w:proofErr w:type="gramStart"/>
      <w:r>
        <w:rPr>
          <w:rFonts w:ascii="細明體" w:eastAsia="細明體" w:hAnsi="細明體" w:hint="eastAsia"/>
          <w:bCs/>
          <w:szCs w:val="24"/>
        </w:rPr>
        <w:t>╱</w:t>
      </w:r>
      <w:proofErr w:type="gramEnd"/>
      <w:r>
        <w:rPr>
          <w:rFonts w:ascii="細明體" w:eastAsia="細明體" w:hAnsi="細明體" w:hint="eastAsia"/>
          <w:bCs/>
          <w:szCs w:val="24"/>
        </w:rPr>
        <w:t>台灣教師聯盟前理事長、</w:t>
      </w:r>
      <w:r w:rsidRPr="00DD77D0">
        <w:rPr>
          <w:rFonts w:ascii="細明體" w:eastAsia="細明體" w:hAnsi="細明體" w:hint="eastAsia"/>
          <w:bCs/>
          <w:szCs w:val="24"/>
        </w:rPr>
        <w:t>李登輝民主協會</w:t>
      </w:r>
      <w:r>
        <w:rPr>
          <w:rFonts w:ascii="細明體" w:eastAsia="細明體" w:hAnsi="細明體" w:hint="eastAsia"/>
          <w:bCs/>
          <w:szCs w:val="24"/>
        </w:rPr>
        <w:t>前</w:t>
      </w:r>
      <w:r w:rsidRPr="00DD77D0">
        <w:rPr>
          <w:rFonts w:ascii="細明體" w:eastAsia="細明體" w:hAnsi="細明體" w:hint="eastAsia"/>
          <w:bCs/>
          <w:szCs w:val="24"/>
        </w:rPr>
        <w:t>理事長</w:t>
      </w:r>
    </w:p>
    <w:p w:rsidR="002A4823" w:rsidRPr="00467F12" w:rsidRDefault="007E7F32" w:rsidP="004635D5">
      <w:pPr>
        <w:jc w:val="both"/>
        <w:rPr>
          <w:rFonts w:ascii="Taiwanese Serif" w:eastAsia="細明體" w:hAnsi="Taiwanese Serif"/>
          <w:bCs/>
          <w:strike/>
          <w:szCs w:val="24"/>
        </w:rPr>
      </w:pPr>
      <w:r w:rsidRPr="00467F12">
        <w:rPr>
          <w:rFonts w:ascii="Taiwanese Serif" w:eastAsia="細明體" w:hAnsi="Taiwanese Serif" w:hint="eastAsia"/>
          <w:bCs/>
          <w:strike/>
          <w:szCs w:val="24"/>
        </w:rPr>
        <w:t>劉慧真</w:t>
      </w:r>
      <w:proofErr w:type="gramStart"/>
      <w:r w:rsidR="0088633F"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Pr="00467F12">
        <w:rPr>
          <w:rFonts w:ascii="細明體" w:eastAsia="細明體" w:hAnsi="細明體" w:hint="eastAsia"/>
          <w:bCs/>
          <w:strike/>
          <w:szCs w:val="24"/>
        </w:rPr>
        <w:t>民進黨</w:t>
      </w:r>
      <w:r w:rsidR="0088633F" w:rsidRPr="00467F12">
        <w:rPr>
          <w:rFonts w:ascii="細明體" w:eastAsia="細明體" w:hAnsi="細明體" w:hint="eastAsia"/>
          <w:bCs/>
          <w:strike/>
          <w:szCs w:val="24"/>
        </w:rPr>
        <w:t>客家</w:t>
      </w:r>
      <w:proofErr w:type="gramStart"/>
      <w:r w:rsidRPr="00467F12">
        <w:rPr>
          <w:rFonts w:ascii="細明體" w:eastAsia="細明體" w:hAnsi="細明體" w:hint="eastAsia"/>
          <w:bCs/>
          <w:strike/>
          <w:szCs w:val="24"/>
        </w:rPr>
        <w:t>事務部副主任</w:t>
      </w:r>
      <w:proofErr w:type="gramEnd"/>
    </w:p>
    <w:p w:rsidR="00B97637" w:rsidRPr="00467F12" w:rsidRDefault="00B97637" w:rsidP="004635D5">
      <w:pPr>
        <w:jc w:val="both"/>
        <w:rPr>
          <w:rFonts w:ascii="Taiwanese Serif" w:eastAsia="細明體" w:hAnsi="Taiwanese Serif"/>
          <w:bCs/>
          <w:strike/>
          <w:szCs w:val="24"/>
        </w:rPr>
      </w:pPr>
      <w:r w:rsidRPr="00467F12">
        <w:rPr>
          <w:rFonts w:ascii="Taiwanese Serif" w:eastAsia="細明體" w:hAnsi="Taiwanese Serif" w:hint="eastAsia"/>
          <w:bCs/>
          <w:strike/>
          <w:szCs w:val="24"/>
        </w:rPr>
        <w:lastRenderedPageBreak/>
        <w:t>姚嘉文</w:t>
      </w:r>
      <w:proofErr w:type="gramStart"/>
      <w:r w:rsidR="008E4010"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="008E4010" w:rsidRPr="00467F12">
        <w:rPr>
          <w:rFonts w:ascii="細明體" w:eastAsia="細明體" w:hAnsi="細明體" w:hint="eastAsia"/>
          <w:bCs/>
          <w:strike/>
          <w:szCs w:val="24"/>
        </w:rPr>
        <w:t>前考試</w:t>
      </w:r>
      <w:proofErr w:type="gramStart"/>
      <w:r w:rsidR="008E4010" w:rsidRPr="00467F12">
        <w:rPr>
          <w:rFonts w:ascii="細明體" w:eastAsia="細明體" w:hAnsi="細明體" w:hint="eastAsia"/>
          <w:bCs/>
          <w:strike/>
          <w:szCs w:val="24"/>
        </w:rPr>
        <w:t>院</w:t>
      </w:r>
      <w:proofErr w:type="gramEnd"/>
      <w:r w:rsidR="008E4010" w:rsidRPr="00467F12">
        <w:rPr>
          <w:rFonts w:ascii="細明體" w:eastAsia="細明體" w:hAnsi="細明體" w:hint="eastAsia"/>
          <w:bCs/>
          <w:strike/>
          <w:szCs w:val="24"/>
        </w:rPr>
        <w:t>院長</w:t>
      </w:r>
    </w:p>
    <w:p w:rsidR="002A4823" w:rsidRDefault="002A4823" w:rsidP="004635D5">
      <w:pPr>
        <w:jc w:val="both"/>
        <w:rPr>
          <w:rFonts w:ascii="Taiwanese Serif" w:eastAsia="細明體" w:hAnsi="Taiwanese Serif"/>
          <w:bCs/>
          <w:szCs w:val="24"/>
        </w:rPr>
      </w:pPr>
    </w:p>
    <w:p w:rsidR="004A66B5" w:rsidRDefault="004A66B5" w:rsidP="004635D5">
      <w:pPr>
        <w:jc w:val="both"/>
        <w:rPr>
          <w:rFonts w:ascii="Taiwanese Serif" w:eastAsia="細明體" w:hAnsi="Taiwanese Serif"/>
          <w:bCs/>
          <w:szCs w:val="24"/>
        </w:rPr>
      </w:pPr>
    </w:p>
    <w:p w:rsidR="004A66B5" w:rsidRPr="002A4823" w:rsidRDefault="004A66B5" w:rsidP="004635D5">
      <w:pPr>
        <w:jc w:val="both"/>
        <w:rPr>
          <w:rFonts w:ascii="Taiwanese Serif" w:eastAsia="細明體" w:hAnsi="Taiwanese Serif"/>
          <w:bCs/>
          <w:szCs w:val="24"/>
        </w:rPr>
      </w:pPr>
    </w:p>
    <w:p w:rsidR="002A4823" w:rsidRDefault="002A4823" w:rsidP="004635D5">
      <w:pPr>
        <w:jc w:val="both"/>
        <w:rPr>
          <w:rFonts w:ascii="Taiwanese Serif" w:eastAsia="細明體" w:hAnsi="Taiwanese Serif"/>
          <w:bCs/>
          <w:szCs w:val="24"/>
        </w:rPr>
      </w:pPr>
      <w:r w:rsidRPr="002A4823">
        <w:rPr>
          <w:rFonts w:ascii="Taiwanese Serif" w:eastAsia="細明體" w:hAnsi="Taiwanese Serif"/>
          <w:bCs/>
          <w:szCs w:val="24"/>
        </w:rPr>
        <w:t>座談【</w:t>
      </w:r>
      <w:r w:rsidRPr="002A4823">
        <w:rPr>
          <w:rFonts w:ascii="Taiwanese Serif" w:eastAsia="細明體" w:hAnsi="Taiwanese Serif"/>
          <w:bCs/>
          <w:szCs w:val="24"/>
        </w:rPr>
        <w:t>2</w:t>
      </w:r>
      <w:r w:rsidRPr="002A4823">
        <w:rPr>
          <w:rFonts w:ascii="Taiwanese Serif" w:eastAsia="細明體" w:hAnsi="Taiwanese Serif"/>
          <w:bCs/>
          <w:szCs w:val="24"/>
        </w:rPr>
        <w:t>】</w:t>
      </w:r>
    </w:p>
    <w:p w:rsidR="00085540" w:rsidRDefault="00085540" w:rsidP="002A4823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張復聚</w:t>
      </w:r>
      <w:proofErr w:type="gramStart"/>
      <w:r w:rsidR="008E4010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8E4010">
        <w:rPr>
          <w:rFonts w:ascii="細明體" w:eastAsia="細明體" w:hAnsi="細明體" w:hint="eastAsia"/>
          <w:bCs/>
          <w:szCs w:val="24"/>
        </w:rPr>
        <w:t>台灣南社社長、</w:t>
      </w:r>
      <w:r w:rsidR="008E4010">
        <w:rPr>
          <w:rFonts w:ascii="Taiwanese Serif" w:eastAsia="細明體" w:hAnsi="Taiwanese Serif" w:hint="eastAsia"/>
          <w:bCs/>
          <w:szCs w:val="24"/>
        </w:rPr>
        <w:t>台灣羅馬字協會第一任理事長</w:t>
      </w:r>
    </w:p>
    <w:p w:rsidR="00467F12" w:rsidRDefault="00467F12" w:rsidP="00467F12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蔣為文</w:t>
      </w:r>
      <w:proofErr w:type="gramStart"/>
      <w:r>
        <w:rPr>
          <w:rFonts w:ascii="細明體" w:eastAsia="細明體" w:hAnsi="細明體" w:hint="eastAsia"/>
          <w:bCs/>
          <w:szCs w:val="24"/>
        </w:rPr>
        <w:t>╱</w:t>
      </w:r>
      <w:proofErr w:type="gramEnd"/>
      <w:r>
        <w:rPr>
          <w:rFonts w:ascii="細明體" w:eastAsia="細明體" w:hAnsi="細明體" w:hint="eastAsia"/>
          <w:bCs/>
          <w:szCs w:val="24"/>
        </w:rPr>
        <w:t>國立成功大學台灣語文測驗中心主任、</w:t>
      </w:r>
      <w:r>
        <w:rPr>
          <w:rFonts w:ascii="Taiwanese Serif" w:eastAsia="細明體" w:hAnsi="Taiwanese Serif" w:hint="eastAsia"/>
          <w:bCs/>
          <w:szCs w:val="24"/>
        </w:rPr>
        <w:t>台灣羅馬字協會第三任理事長</w:t>
      </w:r>
    </w:p>
    <w:p w:rsidR="00467F12" w:rsidRDefault="00467F12" w:rsidP="00467F12">
      <w:pPr>
        <w:jc w:val="both"/>
        <w:rPr>
          <w:rFonts w:ascii="細明體" w:eastAsia="細明體" w:hAnsi="細明體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康培德</w:t>
      </w:r>
      <w:proofErr w:type="gramStart"/>
      <w:r>
        <w:rPr>
          <w:rFonts w:ascii="細明體" w:eastAsia="細明體" w:hAnsi="細明體" w:hint="eastAsia"/>
          <w:bCs/>
          <w:szCs w:val="24"/>
        </w:rPr>
        <w:t>╱</w:t>
      </w:r>
      <w:proofErr w:type="gramEnd"/>
      <w:r>
        <w:rPr>
          <w:rFonts w:ascii="細明體" w:eastAsia="細明體" w:hAnsi="細明體" w:hint="eastAsia"/>
          <w:bCs/>
          <w:szCs w:val="24"/>
        </w:rPr>
        <w:t>國立東華大學台灣文化系主任</w:t>
      </w:r>
    </w:p>
    <w:p w:rsidR="002A4823" w:rsidRPr="00467F12" w:rsidRDefault="002A4823" w:rsidP="002A4823">
      <w:pPr>
        <w:jc w:val="both"/>
        <w:rPr>
          <w:rFonts w:ascii="Taiwanese Serif" w:eastAsia="細明體" w:hAnsi="Taiwanese Serif"/>
          <w:bCs/>
          <w:strike/>
          <w:szCs w:val="24"/>
        </w:rPr>
      </w:pPr>
      <w:r w:rsidRPr="00467F12">
        <w:rPr>
          <w:rFonts w:ascii="Taiwanese Serif" w:eastAsia="細明體" w:hAnsi="Taiwanese Serif" w:hint="eastAsia"/>
          <w:bCs/>
          <w:strike/>
          <w:szCs w:val="24"/>
        </w:rPr>
        <w:t>施正鋒</w:t>
      </w:r>
      <w:proofErr w:type="gramStart"/>
      <w:r w:rsidR="008E4010"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Pr="00467F12">
        <w:rPr>
          <w:rFonts w:ascii="Taiwanese Serif" w:eastAsia="細明體" w:hAnsi="Taiwanese Serif" w:hint="eastAsia"/>
          <w:bCs/>
          <w:strike/>
          <w:szCs w:val="24"/>
        </w:rPr>
        <w:t>國立東華大學原住民學院前院長</w:t>
      </w:r>
    </w:p>
    <w:p w:rsidR="00B97637" w:rsidRPr="00467F12" w:rsidRDefault="00B97637" w:rsidP="004635D5">
      <w:pPr>
        <w:jc w:val="both"/>
        <w:rPr>
          <w:rFonts w:ascii="Taiwanese Serif" w:eastAsia="細明體" w:hAnsi="Taiwanese Serif"/>
          <w:bCs/>
          <w:strike/>
          <w:szCs w:val="24"/>
        </w:rPr>
      </w:pPr>
      <w:r w:rsidRPr="00467F12">
        <w:rPr>
          <w:rFonts w:ascii="Taiwanese Serif" w:eastAsia="細明體" w:hAnsi="Taiwanese Serif" w:hint="eastAsia"/>
          <w:bCs/>
          <w:strike/>
          <w:szCs w:val="24"/>
        </w:rPr>
        <w:t>周清玉</w:t>
      </w:r>
      <w:proofErr w:type="gramStart"/>
      <w:r w:rsidR="008E4010"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="008E4010" w:rsidRPr="00467F12">
        <w:rPr>
          <w:rFonts w:ascii="細明體" w:eastAsia="細明體" w:hAnsi="細明體" w:hint="eastAsia"/>
          <w:bCs/>
          <w:strike/>
          <w:szCs w:val="24"/>
        </w:rPr>
        <w:t>彰化縣前縣長</w:t>
      </w:r>
    </w:p>
    <w:p w:rsidR="002A4823" w:rsidRPr="00467F12" w:rsidRDefault="006B68CE" w:rsidP="004635D5">
      <w:pPr>
        <w:jc w:val="both"/>
        <w:rPr>
          <w:rFonts w:ascii="Taiwanese Serif" w:eastAsia="細明體" w:hAnsi="Taiwanese Serif"/>
          <w:bCs/>
          <w:strike/>
          <w:szCs w:val="24"/>
        </w:rPr>
      </w:pPr>
      <w:r w:rsidRPr="00467F12">
        <w:rPr>
          <w:rFonts w:ascii="Taiwanese Serif" w:eastAsia="細明體" w:hAnsi="Taiwanese Serif" w:hint="eastAsia"/>
          <w:bCs/>
          <w:strike/>
          <w:szCs w:val="24"/>
        </w:rPr>
        <w:t>何信翰</w:t>
      </w:r>
      <w:proofErr w:type="gramStart"/>
      <w:r w:rsidR="008E4010"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="008E4010" w:rsidRPr="00467F12">
        <w:rPr>
          <w:rFonts w:ascii="細明體" w:eastAsia="細明體" w:hAnsi="細明體" w:hint="eastAsia"/>
          <w:bCs/>
          <w:strike/>
          <w:szCs w:val="24"/>
        </w:rPr>
        <w:t>中山醫學大學教授</w:t>
      </w:r>
      <w:r w:rsidR="008E4010" w:rsidRPr="00467F12">
        <w:rPr>
          <w:rFonts w:ascii="Taiwanese Serif" w:eastAsia="細明體" w:hAnsi="Taiwanese Serif" w:hint="eastAsia"/>
          <w:bCs/>
          <w:strike/>
          <w:szCs w:val="24"/>
        </w:rPr>
        <w:t>、台灣羅馬字協會第四任理事長</w:t>
      </w:r>
    </w:p>
    <w:p w:rsidR="006B68CE" w:rsidRPr="002A4823" w:rsidRDefault="006B68CE" w:rsidP="004635D5">
      <w:pPr>
        <w:jc w:val="both"/>
        <w:rPr>
          <w:rFonts w:ascii="Taiwanese Serif" w:eastAsia="細明體" w:hAnsi="Taiwanese Serif"/>
          <w:bCs/>
          <w:szCs w:val="24"/>
        </w:rPr>
      </w:pPr>
    </w:p>
    <w:p w:rsidR="002A4823" w:rsidRDefault="002A4823" w:rsidP="004635D5">
      <w:pPr>
        <w:jc w:val="both"/>
        <w:rPr>
          <w:rFonts w:ascii="Taiwanese Serif" w:eastAsia="細明體" w:hAnsi="Taiwanese Serif"/>
          <w:bCs/>
          <w:szCs w:val="24"/>
        </w:rPr>
      </w:pPr>
      <w:r w:rsidRPr="002A4823">
        <w:rPr>
          <w:rFonts w:ascii="Taiwanese Serif" w:eastAsia="細明體" w:hAnsi="Taiwanese Serif"/>
          <w:bCs/>
          <w:szCs w:val="24"/>
        </w:rPr>
        <w:t>座談【</w:t>
      </w:r>
      <w:r w:rsidRPr="002A4823">
        <w:rPr>
          <w:rFonts w:ascii="Taiwanese Serif" w:eastAsia="細明體" w:hAnsi="Taiwanese Serif"/>
          <w:bCs/>
          <w:szCs w:val="24"/>
        </w:rPr>
        <w:t>3</w:t>
      </w:r>
      <w:r w:rsidRPr="002A4823">
        <w:rPr>
          <w:rFonts w:ascii="Taiwanese Serif" w:eastAsia="細明體" w:hAnsi="Taiwanese Serif"/>
          <w:bCs/>
          <w:szCs w:val="24"/>
        </w:rPr>
        <w:t>】</w:t>
      </w:r>
    </w:p>
    <w:p w:rsidR="006B68CE" w:rsidRDefault="006B68CE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蔣為文</w:t>
      </w:r>
      <w:proofErr w:type="gramStart"/>
      <w:r w:rsidR="00DD77D0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DD77D0">
        <w:rPr>
          <w:rFonts w:ascii="細明體" w:eastAsia="細明體" w:hAnsi="細明體" w:hint="eastAsia"/>
          <w:bCs/>
          <w:szCs w:val="24"/>
        </w:rPr>
        <w:t>國立成功大學台灣語文測驗中心主任、</w:t>
      </w:r>
      <w:r w:rsidR="00DD77D0">
        <w:rPr>
          <w:rFonts w:ascii="Taiwanese Serif" w:eastAsia="細明體" w:hAnsi="Taiwanese Serif" w:hint="eastAsia"/>
          <w:bCs/>
          <w:szCs w:val="24"/>
        </w:rPr>
        <w:t>台灣羅馬字協會第三任理事長</w:t>
      </w:r>
    </w:p>
    <w:p w:rsidR="00085540" w:rsidRDefault="00085540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李川信</w:t>
      </w:r>
      <w:proofErr w:type="gramStart"/>
      <w:r w:rsidR="00DD77D0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DD77D0">
        <w:rPr>
          <w:rFonts w:ascii="細明體" w:eastAsia="細明體" w:hAnsi="細明體" w:hint="eastAsia"/>
          <w:bCs/>
          <w:szCs w:val="24"/>
        </w:rPr>
        <w:t>台灣北社秘書長、台灣教師聯盟前理事長</w:t>
      </w:r>
    </w:p>
    <w:p w:rsidR="006B68CE" w:rsidRPr="00467F12" w:rsidRDefault="006B68CE" w:rsidP="004635D5">
      <w:pPr>
        <w:jc w:val="both"/>
        <w:rPr>
          <w:rFonts w:ascii="細明體" w:eastAsia="細明體" w:hAnsi="細明體"/>
          <w:bCs/>
          <w:strike/>
          <w:szCs w:val="24"/>
        </w:rPr>
      </w:pPr>
      <w:r w:rsidRPr="00467F12">
        <w:rPr>
          <w:rFonts w:ascii="Taiwanese Serif" w:eastAsia="細明體" w:hAnsi="Taiwanese Serif" w:hint="eastAsia"/>
          <w:bCs/>
          <w:strike/>
          <w:szCs w:val="24"/>
        </w:rPr>
        <w:t>王壽國</w:t>
      </w:r>
      <w:proofErr w:type="gramStart"/>
      <w:r w:rsidR="00DD77D0"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="00DD77D0" w:rsidRPr="00467F12">
        <w:rPr>
          <w:rFonts w:ascii="細明體" w:eastAsia="細明體" w:hAnsi="細明體" w:hint="eastAsia"/>
          <w:bCs/>
          <w:strike/>
          <w:szCs w:val="24"/>
        </w:rPr>
        <w:t>台灣教師聯盟前理事長、李登輝民主協會前理事長</w:t>
      </w:r>
    </w:p>
    <w:p w:rsidR="006B68CE" w:rsidRDefault="006B68CE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林秀珍</w:t>
      </w:r>
      <w:proofErr w:type="gramStart"/>
      <w:r w:rsidR="00DD77D0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DD77D0">
        <w:rPr>
          <w:rFonts w:ascii="細明體" w:eastAsia="細明體" w:hAnsi="細明體" w:hint="eastAsia"/>
          <w:bCs/>
          <w:szCs w:val="24"/>
        </w:rPr>
        <w:t>台南女中老師</w:t>
      </w:r>
    </w:p>
    <w:p w:rsidR="00B97637" w:rsidRPr="002A4823" w:rsidRDefault="00B97637" w:rsidP="004635D5">
      <w:pPr>
        <w:jc w:val="both"/>
        <w:rPr>
          <w:rFonts w:ascii="Taiwanese Serif" w:eastAsia="細明體" w:hAnsi="Taiwanese Serif"/>
          <w:bCs/>
          <w:szCs w:val="24"/>
        </w:rPr>
      </w:pPr>
    </w:p>
    <w:p w:rsidR="002A4823" w:rsidRDefault="002A4823" w:rsidP="004635D5">
      <w:pPr>
        <w:jc w:val="both"/>
        <w:rPr>
          <w:rFonts w:ascii="Taiwanese Serif" w:eastAsia="細明體" w:hAnsi="Taiwanese Serif"/>
          <w:bCs/>
          <w:szCs w:val="24"/>
        </w:rPr>
      </w:pPr>
      <w:r w:rsidRPr="002A4823">
        <w:rPr>
          <w:rFonts w:ascii="Taiwanese Serif" w:eastAsia="細明體" w:hAnsi="Taiwanese Serif"/>
          <w:bCs/>
          <w:szCs w:val="24"/>
        </w:rPr>
        <w:t>座談【</w:t>
      </w:r>
      <w:r w:rsidRPr="002A4823">
        <w:rPr>
          <w:rFonts w:ascii="Taiwanese Serif" w:eastAsia="細明體" w:hAnsi="Taiwanese Serif"/>
          <w:bCs/>
          <w:szCs w:val="24"/>
        </w:rPr>
        <w:t>4</w:t>
      </w:r>
      <w:r w:rsidRPr="002A4823">
        <w:rPr>
          <w:rFonts w:ascii="Taiwanese Serif" w:eastAsia="細明體" w:hAnsi="Taiwanese Serif"/>
          <w:bCs/>
          <w:szCs w:val="24"/>
        </w:rPr>
        <w:t>】</w:t>
      </w:r>
    </w:p>
    <w:p w:rsidR="00085540" w:rsidRDefault="00085540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張復聚</w:t>
      </w:r>
      <w:proofErr w:type="gramStart"/>
      <w:r w:rsidR="00DD77D0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DD77D0">
        <w:rPr>
          <w:rFonts w:ascii="細明體" w:eastAsia="細明體" w:hAnsi="細明體" w:hint="eastAsia"/>
          <w:bCs/>
          <w:szCs w:val="24"/>
        </w:rPr>
        <w:t>台灣南社社長、</w:t>
      </w:r>
      <w:r w:rsidR="00DD77D0">
        <w:rPr>
          <w:rFonts w:ascii="Taiwanese Serif" w:eastAsia="細明體" w:hAnsi="Taiwanese Serif" w:hint="eastAsia"/>
          <w:bCs/>
          <w:szCs w:val="24"/>
        </w:rPr>
        <w:t>台灣羅馬字協會第一任理事長</w:t>
      </w:r>
    </w:p>
    <w:p w:rsidR="006B68CE" w:rsidRDefault="00B97637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李文正</w:t>
      </w:r>
      <w:proofErr w:type="gramStart"/>
      <w:r w:rsidR="00DD77D0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DD77D0">
        <w:rPr>
          <w:rFonts w:ascii="細明體" w:eastAsia="細明體" w:hAnsi="細明體" w:hint="eastAsia"/>
          <w:bCs/>
          <w:szCs w:val="24"/>
        </w:rPr>
        <w:t>台南市議員、</w:t>
      </w:r>
      <w:r w:rsidR="00DD77D0">
        <w:rPr>
          <w:rFonts w:ascii="Taiwanese Serif" w:eastAsia="細明體" w:hAnsi="Taiwanese Serif" w:hint="eastAsia"/>
          <w:bCs/>
          <w:szCs w:val="24"/>
        </w:rPr>
        <w:t>台灣羅馬字協會第七任理事長</w:t>
      </w:r>
    </w:p>
    <w:p w:rsidR="00E10D08" w:rsidRDefault="00E10D08" w:rsidP="00E10D08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陳玉峰</w:t>
      </w:r>
      <w:proofErr w:type="gramStart"/>
      <w:r>
        <w:rPr>
          <w:rFonts w:ascii="細明體" w:eastAsia="細明體" w:hAnsi="細明體" w:hint="eastAsia"/>
          <w:bCs/>
          <w:szCs w:val="24"/>
        </w:rPr>
        <w:t>╱</w:t>
      </w:r>
      <w:proofErr w:type="gramEnd"/>
      <w:r>
        <w:rPr>
          <w:rFonts w:ascii="細明體" w:eastAsia="細明體" w:hAnsi="細明體" w:hint="eastAsia"/>
          <w:bCs/>
          <w:szCs w:val="24"/>
        </w:rPr>
        <w:t>國立成功大學台灣文學系教授</w:t>
      </w:r>
    </w:p>
    <w:p w:rsidR="006B68CE" w:rsidRPr="002A4823" w:rsidRDefault="006B68CE" w:rsidP="004635D5">
      <w:pPr>
        <w:jc w:val="both"/>
        <w:rPr>
          <w:rFonts w:ascii="Taiwanese Serif" w:eastAsia="細明體" w:hAnsi="Taiwanese Serif"/>
          <w:bCs/>
          <w:szCs w:val="24"/>
        </w:rPr>
      </w:pPr>
    </w:p>
    <w:p w:rsidR="002A4823" w:rsidRDefault="002A4823" w:rsidP="004635D5">
      <w:pPr>
        <w:jc w:val="both"/>
        <w:rPr>
          <w:rFonts w:ascii="Taiwanese Serif" w:eastAsia="細明體" w:hAnsi="Taiwanese Serif"/>
          <w:bCs/>
          <w:szCs w:val="24"/>
        </w:rPr>
      </w:pPr>
      <w:r w:rsidRPr="002A4823">
        <w:rPr>
          <w:rFonts w:ascii="Taiwanese Serif" w:eastAsia="細明體" w:hAnsi="Taiwanese Serif"/>
          <w:bCs/>
          <w:szCs w:val="24"/>
        </w:rPr>
        <w:t>座談【</w:t>
      </w:r>
      <w:r w:rsidRPr="002A4823">
        <w:rPr>
          <w:rFonts w:ascii="Taiwanese Serif" w:eastAsia="細明體" w:hAnsi="Taiwanese Serif"/>
          <w:bCs/>
          <w:szCs w:val="24"/>
        </w:rPr>
        <w:t>5</w:t>
      </w:r>
      <w:r w:rsidRPr="002A4823">
        <w:rPr>
          <w:rFonts w:ascii="Taiwanese Serif" w:eastAsia="細明體" w:hAnsi="Taiwanese Serif"/>
          <w:bCs/>
          <w:szCs w:val="24"/>
        </w:rPr>
        <w:t>】</w:t>
      </w:r>
    </w:p>
    <w:p w:rsidR="00467F12" w:rsidRDefault="00467F12" w:rsidP="00467F12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蔣為文</w:t>
      </w:r>
      <w:proofErr w:type="gramStart"/>
      <w:r>
        <w:rPr>
          <w:rFonts w:ascii="細明體" w:eastAsia="細明體" w:hAnsi="細明體" w:hint="eastAsia"/>
          <w:bCs/>
          <w:szCs w:val="24"/>
        </w:rPr>
        <w:t>╱</w:t>
      </w:r>
      <w:proofErr w:type="gramEnd"/>
      <w:r>
        <w:rPr>
          <w:rFonts w:ascii="細明體" w:eastAsia="細明體" w:hAnsi="細明體" w:hint="eastAsia"/>
          <w:bCs/>
          <w:szCs w:val="24"/>
        </w:rPr>
        <w:t>國立成功大學台灣語文測驗中心主任、</w:t>
      </w:r>
      <w:r>
        <w:rPr>
          <w:rFonts w:ascii="Taiwanese Serif" w:eastAsia="細明體" w:hAnsi="Taiwanese Serif" w:hint="eastAsia"/>
          <w:bCs/>
          <w:szCs w:val="24"/>
        </w:rPr>
        <w:t>台灣羅馬字協會第三任理事長</w:t>
      </w:r>
    </w:p>
    <w:p w:rsidR="00467F12" w:rsidRPr="00266B90" w:rsidRDefault="00467F12" w:rsidP="00467F12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細明體" w:eastAsia="細明體" w:hAnsi="細明體" w:hint="eastAsia"/>
          <w:bCs/>
          <w:szCs w:val="24"/>
        </w:rPr>
        <w:t>蔡氏清水</w:t>
      </w:r>
      <w:proofErr w:type="gramStart"/>
      <w:r>
        <w:rPr>
          <w:rFonts w:ascii="細明體" w:eastAsia="細明體" w:hAnsi="細明體" w:hint="eastAsia"/>
          <w:bCs/>
          <w:szCs w:val="24"/>
        </w:rPr>
        <w:t>╱</w:t>
      </w:r>
      <w:proofErr w:type="gramEnd"/>
      <w:r>
        <w:rPr>
          <w:rFonts w:ascii="細明體" w:eastAsia="細明體" w:hAnsi="細明體" w:hint="eastAsia"/>
          <w:bCs/>
          <w:szCs w:val="24"/>
        </w:rPr>
        <w:t>越南人、台語研究者</w:t>
      </w:r>
    </w:p>
    <w:p w:rsidR="00467F12" w:rsidRDefault="00467F12" w:rsidP="00E10D08">
      <w:pPr>
        <w:jc w:val="both"/>
        <w:rPr>
          <w:rFonts w:ascii="細明體" w:eastAsia="細明體" w:hAnsi="細明體"/>
          <w:bCs/>
          <w:szCs w:val="24"/>
        </w:rPr>
      </w:pPr>
      <w:r w:rsidRPr="00467F12">
        <w:rPr>
          <w:rFonts w:ascii="細明體" w:eastAsia="細明體" w:hAnsi="細明體" w:hint="eastAsia"/>
          <w:bCs/>
          <w:szCs w:val="24"/>
        </w:rPr>
        <w:t>呂越雄</w:t>
      </w:r>
      <w:proofErr w:type="gramStart"/>
      <w:r>
        <w:rPr>
          <w:rFonts w:ascii="細明體" w:eastAsia="細明體" w:hAnsi="細明體" w:hint="eastAsia"/>
          <w:bCs/>
          <w:szCs w:val="24"/>
        </w:rPr>
        <w:t>╱</w:t>
      </w:r>
      <w:proofErr w:type="gramEnd"/>
      <w:r>
        <w:rPr>
          <w:rFonts w:ascii="細明體" w:eastAsia="細明體" w:hAnsi="細明體" w:hint="eastAsia"/>
          <w:bCs/>
          <w:szCs w:val="24"/>
        </w:rPr>
        <w:t>越南人、台語研究者</w:t>
      </w:r>
    </w:p>
    <w:p w:rsidR="00467F12" w:rsidRPr="00467F12" w:rsidRDefault="00467F12" w:rsidP="00E10D08">
      <w:pPr>
        <w:jc w:val="both"/>
        <w:rPr>
          <w:rFonts w:ascii="細明體" w:eastAsia="細明體" w:hAnsi="細明體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吳柳澤</w:t>
      </w:r>
      <w:r>
        <w:rPr>
          <w:rFonts w:ascii="細明體" w:eastAsia="細明體" w:hAnsi="細明體" w:hint="eastAsia"/>
          <w:bCs/>
          <w:szCs w:val="24"/>
        </w:rPr>
        <w:t>╱</w:t>
      </w:r>
      <w:r w:rsidRPr="00E60A1D">
        <w:rPr>
          <w:rFonts w:ascii="Taiwanese Serif" w:eastAsia="細明體" w:hAnsi="Taiwanese Serif" w:hint="eastAsia"/>
          <w:bCs/>
          <w:szCs w:val="24"/>
        </w:rPr>
        <w:t>日文老師</w:t>
      </w:r>
      <w:r>
        <w:rPr>
          <w:rFonts w:ascii="細明體" w:eastAsia="細明體" w:hAnsi="細明體" w:hint="eastAsia"/>
          <w:bCs/>
          <w:szCs w:val="24"/>
        </w:rPr>
        <w:t>、</w:t>
      </w:r>
      <w:r w:rsidRPr="00E60A1D">
        <w:rPr>
          <w:rFonts w:ascii="Taiwanese Serif" w:eastAsia="細明體" w:hAnsi="Taiwanese Serif" w:hint="eastAsia"/>
          <w:bCs/>
          <w:szCs w:val="24"/>
        </w:rPr>
        <w:t>台語老師</w:t>
      </w:r>
      <w:r>
        <w:rPr>
          <w:rFonts w:ascii="Taiwanese Serif" w:eastAsia="細明體" w:hAnsi="Taiwanese Serif" w:hint="eastAsia"/>
          <w:bCs/>
          <w:szCs w:val="24"/>
        </w:rPr>
        <w:t>(</w:t>
      </w:r>
      <w:r>
        <w:rPr>
          <w:rFonts w:ascii="Taiwanese Serif" w:eastAsia="細明體" w:hAnsi="Taiwanese Serif" w:hint="eastAsia"/>
          <w:bCs/>
          <w:szCs w:val="24"/>
        </w:rPr>
        <w:t>轉述吉田真悟發言</w:t>
      </w:r>
      <w:r>
        <w:rPr>
          <w:rFonts w:ascii="Taiwanese Serif" w:eastAsia="細明體" w:hAnsi="Taiwanese Serif" w:hint="eastAsia"/>
          <w:bCs/>
          <w:szCs w:val="24"/>
        </w:rPr>
        <w:t>)</w:t>
      </w:r>
    </w:p>
    <w:p w:rsidR="00E10D08" w:rsidRPr="00467F12" w:rsidRDefault="00E10D08" w:rsidP="00E10D08">
      <w:pPr>
        <w:jc w:val="both"/>
        <w:rPr>
          <w:rFonts w:ascii="細明體" w:eastAsia="細明體" w:hAnsi="細明體"/>
          <w:bCs/>
          <w:strike/>
          <w:szCs w:val="24"/>
        </w:rPr>
      </w:pPr>
      <w:r w:rsidRPr="00467F12">
        <w:rPr>
          <w:rFonts w:ascii="Taiwanese Serif" w:eastAsia="細明體" w:hAnsi="Taiwanese Serif" w:hint="eastAsia"/>
          <w:bCs/>
          <w:strike/>
          <w:szCs w:val="24"/>
        </w:rPr>
        <w:t>康培德</w:t>
      </w:r>
      <w:proofErr w:type="gramStart"/>
      <w:r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Pr="00467F12">
        <w:rPr>
          <w:rFonts w:ascii="細明體" w:eastAsia="細明體" w:hAnsi="細明體" w:hint="eastAsia"/>
          <w:bCs/>
          <w:strike/>
          <w:szCs w:val="24"/>
        </w:rPr>
        <w:t>國立東華大學台灣文化系主任</w:t>
      </w:r>
    </w:p>
    <w:p w:rsidR="006B68CE" w:rsidRPr="00467F12" w:rsidRDefault="00085540" w:rsidP="004635D5">
      <w:pPr>
        <w:jc w:val="both"/>
        <w:rPr>
          <w:rFonts w:ascii="細明體" w:eastAsia="細明體" w:hAnsi="細明體"/>
          <w:bCs/>
          <w:strike/>
          <w:szCs w:val="24"/>
        </w:rPr>
      </w:pPr>
      <w:r w:rsidRPr="00467F12">
        <w:rPr>
          <w:rFonts w:ascii="Taiwanese Serif" w:eastAsia="細明體" w:hAnsi="Taiwanese Serif" w:hint="eastAsia"/>
          <w:bCs/>
          <w:strike/>
          <w:szCs w:val="24"/>
        </w:rPr>
        <w:t>阿石</w:t>
      </w:r>
      <w:proofErr w:type="gramStart"/>
      <w:r w:rsidR="00DD77D0"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="00FA63F2" w:rsidRPr="00467F12">
        <w:rPr>
          <w:rFonts w:ascii="細明體" w:eastAsia="細明體" w:hAnsi="細明體" w:hint="eastAsia"/>
          <w:bCs/>
          <w:strike/>
          <w:szCs w:val="24"/>
        </w:rPr>
        <w:t>法國人、台語研究者</w:t>
      </w:r>
    </w:p>
    <w:p w:rsidR="0044590D" w:rsidRPr="00467F12" w:rsidRDefault="0044590D" w:rsidP="004635D5">
      <w:pPr>
        <w:jc w:val="both"/>
        <w:rPr>
          <w:rFonts w:ascii="Taiwanese Serif" w:eastAsia="細明體" w:hAnsi="Taiwanese Serif"/>
          <w:bCs/>
          <w:strike/>
          <w:szCs w:val="24"/>
        </w:rPr>
      </w:pPr>
      <w:r w:rsidRPr="00467F12">
        <w:rPr>
          <w:rFonts w:ascii="細明體" w:eastAsia="細明體" w:hAnsi="細明體" w:hint="eastAsia"/>
          <w:bCs/>
          <w:strike/>
          <w:szCs w:val="24"/>
        </w:rPr>
        <w:t>酒井亨</w:t>
      </w:r>
      <w:proofErr w:type="gramStart"/>
      <w:r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Pr="00467F12">
        <w:rPr>
          <w:rFonts w:ascii="細明體" w:eastAsia="細明體" w:hAnsi="細明體" w:hint="eastAsia"/>
          <w:bCs/>
          <w:strike/>
          <w:szCs w:val="24"/>
        </w:rPr>
        <w:t>日本人、台語研究者</w:t>
      </w:r>
    </w:p>
    <w:p w:rsidR="006B68CE" w:rsidRPr="00467F12" w:rsidRDefault="00266B90" w:rsidP="004635D5">
      <w:pPr>
        <w:jc w:val="both"/>
        <w:rPr>
          <w:rFonts w:ascii="細明體" w:eastAsia="細明體" w:hAnsi="細明體"/>
          <w:bCs/>
          <w:strike/>
          <w:szCs w:val="24"/>
        </w:rPr>
      </w:pPr>
      <w:r w:rsidRPr="00467F12">
        <w:rPr>
          <w:rFonts w:ascii="細明體" w:eastAsia="細明體" w:hAnsi="細明體" w:hint="eastAsia"/>
          <w:bCs/>
          <w:strike/>
          <w:szCs w:val="24"/>
        </w:rPr>
        <w:t>吉田真悟</w:t>
      </w:r>
      <w:proofErr w:type="gramStart"/>
      <w:r w:rsidR="00DD77D0"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="00DD77D0" w:rsidRPr="00467F12">
        <w:rPr>
          <w:rFonts w:ascii="細明體" w:eastAsia="細明體" w:hAnsi="細明體" w:hint="eastAsia"/>
          <w:bCs/>
          <w:strike/>
          <w:szCs w:val="24"/>
        </w:rPr>
        <w:t>日本人、台語研究者</w:t>
      </w:r>
    </w:p>
    <w:p w:rsidR="006B68CE" w:rsidRPr="002A4823" w:rsidRDefault="006B68CE" w:rsidP="004635D5">
      <w:pPr>
        <w:jc w:val="both"/>
        <w:rPr>
          <w:rFonts w:ascii="Taiwanese Serif" w:eastAsia="細明體" w:hAnsi="Taiwanese Serif"/>
          <w:bCs/>
          <w:szCs w:val="24"/>
        </w:rPr>
      </w:pPr>
    </w:p>
    <w:p w:rsidR="002A4823" w:rsidRDefault="002A4823" w:rsidP="004635D5">
      <w:pPr>
        <w:jc w:val="both"/>
        <w:rPr>
          <w:rFonts w:ascii="Taiwanese Serif" w:eastAsia="細明體" w:hAnsi="Taiwanese Serif"/>
          <w:bCs/>
          <w:szCs w:val="24"/>
        </w:rPr>
      </w:pPr>
      <w:r w:rsidRPr="002A4823">
        <w:rPr>
          <w:rFonts w:ascii="Taiwanese Serif" w:eastAsia="細明體" w:hAnsi="Taiwanese Serif"/>
          <w:bCs/>
          <w:szCs w:val="24"/>
        </w:rPr>
        <w:t>座談【</w:t>
      </w:r>
      <w:r w:rsidRPr="002A4823">
        <w:rPr>
          <w:rFonts w:ascii="Taiwanese Serif" w:eastAsia="細明體" w:hAnsi="Taiwanese Serif"/>
          <w:bCs/>
          <w:szCs w:val="24"/>
        </w:rPr>
        <w:t>6</w:t>
      </w:r>
      <w:r w:rsidRPr="002A4823">
        <w:rPr>
          <w:rFonts w:ascii="Taiwanese Serif" w:eastAsia="細明體" w:hAnsi="Taiwanese Serif"/>
          <w:bCs/>
          <w:szCs w:val="24"/>
        </w:rPr>
        <w:t>】</w:t>
      </w:r>
    </w:p>
    <w:p w:rsidR="00B97637" w:rsidRDefault="00B97637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蔣為文</w:t>
      </w:r>
      <w:proofErr w:type="gramStart"/>
      <w:r w:rsidR="00FA63F2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FA63F2">
        <w:rPr>
          <w:rFonts w:ascii="細明體" w:eastAsia="細明體" w:hAnsi="細明體" w:hint="eastAsia"/>
          <w:bCs/>
          <w:szCs w:val="24"/>
        </w:rPr>
        <w:t>國立成功大學台灣語文測驗中心主任、</w:t>
      </w:r>
      <w:r w:rsidR="00FA63F2">
        <w:rPr>
          <w:rFonts w:ascii="Taiwanese Serif" w:eastAsia="細明體" w:hAnsi="Taiwanese Serif" w:hint="eastAsia"/>
          <w:bCs/>
          <w:szCs w:val="24"/>
        </w:rPr>
        <w:t>台灣羅馬字協會第三任理事長</w:t>
      </w:r>
    </w:p>
    <w:p w:rsidR="00B97637" w:rsidRDefault="00B97637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陳金花</w:t>
      </w:r>
      <w:proofErr w:type="gramStart"/>
      <w:r w:rsidR="00FA63F2"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FA63F2">
        <w:rPr>
          <w:rFonts w:ascii="Taiwanese Serif" w:eastAsia="細明體" w:hAnsi="Taiwanese Serif" w:hint="eastAsia"/>
          <w:bCs/>
          <w:szCs w:val="24"/>
        </w:rPr>
        <w:t>台灣羅馬字協會秘書長</w:t>
      </w:r>
    </w:p>
    <w:p w:rsidR="00FA63F2" w:rsidRDefault="00FA63F2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t>陳豐惠</w:t>
      </w:r>
      <w:proofErr w:type="gramStart"/>
      <w:r>
        <w:rPr>
          <w:rFonts w:ascii="細明體" w:eastAsia="細明體" w:hAnsi="細明體" w:hint="eastAsia"/>
          <w:bCs/>
          <w:szCs w:val="24"/>
        </w:rPr>
        <w:t>╱</w:t>
      </w:r>
      <w:proofErr w:type="gramEnd"/>
      <w:r w:rsidR="006D3D2D">
        <w:rPr>
          <w:rFonts w:ascii="Taiwanese Serif" w:eastAsia="細明體" w:hAnsi="Taiwanese Serif" w:hint="eastAsia"/>
          <w:bCs/>
          <w:szCs w:val="24"/>
        </w:rPr>
        <w:t>李江却台語文教基金會總幹事</w:t>
      </w:r>
    </w:p>
    <w:p w:rsidR="006D3D2D" w:rsidRPr="00467F12" w:rsidRDefault="006D3D2D" w:rsidP="004635D5">
      <w:pPr>
        <w:jc w:val="both"/>
        <w:rPr>
          <w:rFonts w:ascii="Taiwanese Serif" w:eastAsia="細明體" w:hAnsi="Taiwanese Serif"/>
          <w:bCs/>
          <w:strike/>
          <w:szCs w:val="24"/>
        </w:rPr>
      </w:pPr>
      <w:r w:rsidRPr="00467F12">
        <w:rPr>
          <w:rFonts w:ascii="Taiwanese Serif" w:eastAsia="細明體" w:hAnsi="Taiwanese Serif" w:hint="eastAsia"/>
          <w:bCs/>
          <w:strike/>
          <w:szCs w:val="24"/>
        </w:rPr>
        <w:t>陳金泉</w:t>
      </w:r>
      <w:proofErr w:type="gramStart"/>
      <w:r w:rsidRPr="00467F12">
        <w:rPr>
          <w:rFonts w:ascii="細明體" w:eastAsia="細明體" w:hAnsi="細明體" w:hint="eastAsia"/>
          <w:bCs/>
          <w:strike/>
          <w:szCs w:val="24"/>
        </w:rPr>
        <w:t>╱</w:t>
      </w:r>
      <w:proofErr w:type="gramEnd"/>
      <w:r w:rsidRPr="00467F12">
        <w:rPr>
          <w:rFonts w:ascii="細明體" w:eastAsia="細明體" w:hAnsi="細明體" w:hint="eastAsia"/>
          <w:bCs/>
          <w:strike/>
          <w:szCs w:val="24"/>
        </w:rPr>
        <w:t>台灣母語教師聯盟前理事長</w:t>
      </w:r>
    </w:p>
    <w:p w:rsidR="00981F1C" w:rsidRDefault="00981F1C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/>
          <w:bCs/>
          <w:szCs w:val="24"/>
        </w:rPr>
        <w:br w:type="page"/>
      </w:r>
    </w:p>
    <w:p w:rsidR="002169E1" w:rsidRDefault="0059718F" w:rsidP="004635D5">
      <w:pPr>
        <w:jc w:val="both"/>
        <w:rPr>
          <w:rFonts w:ascii="Taiwanese Serif" w:eastAsia="細明體" w:hAnsi="Taiwanese Serif"/>
          <w:bCs/>
          <w:szCs w:val="24"/>
        </w:rPr>
      </w:pPr>
      <w:r>
        <w:rPr>
          <w:rFonts w:ascii="Taiwanese Serif" w:eastAsia="細明體" w:hAnsi="Taiwanese Serif" w:hint="eastAsia"/>
          <w:bCs/>
          <w:szCs w:val="24"/>
        </w:rPr>
        <w:lastRenderedPageBreak/>
        <w:t>中小學生課程</w:t>
      </w:r>
      <w:r w:rsidR="00BC460B">
        <w:rPr>
          <w:rFonts w:ascii="Taiwanese Serif" w:eastAsia="細明體" w:hAnsi="Taiwanese Serif" w:hint="eastAsia"/>
          <w:bCs/>
          <w:szCs w:val="24"/>
        </w:rPr>
        <w:t>(</w:t>
      </w:r>
      <w:r w:rsidR="00BC460B" w:rsidRPr="00003585">
        <w:t>課程實際內容</w:t>
      </w:r>
      <w:r w:rsidR="00BC460B">
        <w:t>以當天公布為</w:t>
      </w:r>
      <w:proofErr w:type="gramStart"/>
      <w:r w:rsidR="00BC460B">
        <w:t>準</w:t>
      </w:r>
      <w:proofErr w:type="gramEnd"/>
      <w:r w:rsidR="00BC460B">
        <w:rPr>
          <w:rFonts w:ascii="Taiwanese Serif" w:eastAsia="細明體" w:hAnsi="Taiwanese Serif" w:hint="eastAsia"/>
          <w:bCs/>
          <w:szCs w:val="24"/>
        </w:rPr>
        <w:t>)</w:t>
      </w:r>
    </w:p>
    <w:tbl>
      <w:tblPr>
        <w:tblpPr w:leftFromText="180" w:rightFromText="180" w:vertAnchor="text" w:horzAnchor="margin" w:tblpXSpec="center" w:tblpY="1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937"/>
        <w:gridCol w:w="2808"/>
        <w:gridCol w:w="2803"/>
      </w:tblGrid>
      <w:tr w:rsidR="003508ED" w:rsidRPr="00D9463B" w:rsidTr="0094389F">
        <w:trPr>
          <w:trHeight w:val="422"/>
        </w:trPr>
        <w:tc>
          <w:tcPr>
            <w:tcW w:w="936" w:type="pct"/>
            <w:tcBorders>
              <w:tl2br w:val="nil"/>
            </w:tcBorders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課程內容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7/8 (</w:t>
            </w:r>
            <w:r w:rsidRPr="00D9463B">
              <w:rPr>
                <w:rFonts w:eastAsia="標楷體"/>
                <w:lang w:val="nl-NL"/>
              </w:rPr>
              <w:t>五</w:t>
            </w:r>
            <w:r w:rsidRPr="00D9463B">
              <w:rPr>
                <w:rFonts w:eastAsia="標楷體"/>
                <w:lang w:val="nl-NL"/>
              </w:rPr>
              <w:t>)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7/9 (</w:t>
            </w:r>
            <w:r w:rsidRPr="00D9463B">
              <w:rPr>
                <w:rFonts w:eastAsia="標楷體"/>
                <w:lang w:val="nl-NL"/>
              </w:rPr>
              <w:t>六</w:t>
            </w:r>
            <w:r w:rsidRPr="00D9463B">
              <w:rPr>
                <w:rFonts w:eastAsia="標楷體"/>
                <w:lang w:val="nl-NL"/>
              </w:rPr>
              <w:t>)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x-none"/>
              </w:rPr>
            </w:pPr>
            <w:r w:rsidRPr="00D9463B">
              <w:rPr>
                <w:lang w:val="x-none"/>
              </w:rPr>
              <w:t>7/10 (</w:t>
            </w:r>
            <w:r w:rsidRPr="00D9463B">
              <w:rPr>
                <w:rFonts w:eastAsia="標楷體"/>
                <w:lang w:val="nl-NL"/>
              </w:rPr>
              <w:t>日</w:t>
            </w:r>
            <w:r w:rsidRPr="00D9463B">
              <w:rPr>
                <w:lang w:val="x-none"/>
              </w:rPr>
              <w:t>)</w:t>
            </w:r>
          </w:p>
        </w:tc>
      </w:tr>
      <w:tr w:rsidR="003508ED" w:rsidRPr="00D9463B" w:rsidTr="0094389F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09:00-10:30</w:t>
            </w:r>
          </w:p>
        </w:tc>
        <w:tc>
          <w:tcPr>
            <w:tcW w:w="1043" w:type="pct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布袋戲</w:t>
            </w:r>
            <w:r w:rsidRPr="00D9463B">
              <w:rPr>
                <w:rFonts w:eastAsia="標楷體"/>
                <w:lang w:val="nl-NL"/>
              </w:rPr>
              <w:t>ang-á DIY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3508ED" w:rsidRPr="00D9463B" w:rsidRDefault="00215059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新細明體-ExtB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趣味台語魔術</w:t>
            </w:r>
          </w:p>
        </w:tc>
      </w:tr>
      <w:tr w:rsidR="003508ED" w:rsidRPr="00D9463B" w:rsidTr="0094389F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11:00-12:00</w:t>
            </w:r>
          </w:p>
        </w:tc>
        <w:tc>
          <w:tcPr>
            <w:tcW w:w="1043" w:type="pct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做伙</w:t>
            </w:r>
            <w:r w:rsidRPr="00D9463B">
              <w:rPr>
                <w:rFonts w:eastAsia="標楷體"/>
                <w:lang w:val="nl-NL"/>
              </w:rPr>
              <w:t>lāng</w:t>
            </w:r>
            <w:r w:rsidRPr="00D9463B">
              <w:rPr>
                <w:rFonts w:eastAsia="標楷體"/>
                <w:lang w:val="nl-NL"/>
              </w:rPr>
              <w:t>布袋戲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多元語文故事角</w:t>
            </w:r>
          </w:p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(</w:t>
            </w:r>
            <w:r w:rsidRPr="00D9463B">
              <w:rPr>
                <w:rFonts w:eastAsia="標楷體"/>
                <w:lang w:val="nl-NL"/>
              </w:rPr>
              <w:t>台語、客語、越南語</w:t>
            </w:r>
            <w:r w:rsidRPr="00D9463B">
              <w:rPr>
                <w:rFonts w:eastAsia="標楷體"/>
                <w:lang w:val="nl-NL"/>
              </w:rPr>
              <w:t>)</w:t>
            </w:r>
          </w:p>
        </w:tc>
      </w:tr>
      <w:tr w:rsidR="003508ED" w:rsidRPr="00D9463B" w:rsidTr="0094389F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12:00-13:00</w:t>
            </w:r>
          </w:p>
        </w:tc>
        <w:tc>
          <w:tcPr>
            <w:tcW w:w="1043" w:type="pct"/>
            <w:tcBorders>
              <w:top w:val="nil"/>
            </w:tcBorders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歡喜來報到</w:t>
            </w:r>
          </w:p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(</w:t>
            </w:r>
            <w:r w:rsidRPr="00D9463B">
              <w:rPr>
                <w:rFonts w:eastAsia="標楷體"/>
                <w:lang w:val="nl-NL"/>
              </w:rPr>
              <w:t>中</w:t>
            </w:r>
            <w:proofErr w:type="gramStart"/>
            <w:r w:rsidRPr="00D9463B">
              <w:rPr>
                <w:rFonts w:eastAsia="標楷體"/>
                <w:lang w:val="nl-NL"/>
              </w:rPr>
              <w:t>晝頓食飽</w:t>
            </w:r>
            <w:proofErr w:type="gramEnd"/>
            <w:r w:rsidRPr="00D9463B">
              <w:rPr>
                <w:rFonts w:eastAsia="標楷體"/>
                <w:lang w:val="nl-NL"/>
              </w:rPr>
              <w:t>chiah</w:t>
            </w:r>
            <w:r w:rsidRPr="00D9463B">
              <w:rPr>
                <w:rFonts w:eastAsia="標楷體"/>
                <w:lang w:val="nl-NL"/>
              </w:rPr>
              <w:t>來</w:t>
            </w:r>
            <w:r w:rsidRPr="00D9463B">
              <w:rPr>
                <w:rFonts w:eastAsia="標楷體"/>
                <w:lang w:val="nl-NL"/>
              </w:rPr>
              <w:t>)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Tiong-tàu-tǹg</w:t>
            </w:r>
            <w:r w:rsidRPr="00D9463B">
              <w:rPr>
                <w:rFonts w:eastAsia="標楷體"/>
                <w:lang w:val="nl-NL"/>
              </w:rPr>
              <w:t>中晝頓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x-none"/>
              </w:rPr>
            </w:pPr>
            <w:r w:rsidRPr="00D9463B">
              <w:rPr>
                <w:rFonts w:eastAsia="標楷體"/>
                <w:lang w:val="nl-NL"/>
              </w:rPr>
              <w:t>Tiong-tàu-tǹg</w:t>
            </w:r>
            <w:r w:rsidRPr="00D9463B">
              <w:rPr>
                <w:rFonts w:eastAsia="標楷體"/>
                <w:lang w:val="nl-NL"/>
              </w:rPr>
              <w:t>中晝頓</w:t>
            </w:r>
          </w:p>
        </w:tc>
      </w:tr>
      <w:tr w:rsidR="003508ED" w:rsidRPr="00D9463B" w:rsidTr="0094389F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13:00-13:30</w:t>
            </w:r>
          </w:p>
        </w:tc>
        <w:tc>
          <w:tcPr>
            <w:tcW w:w="1043" w:type="pct"/>
            <w:tcBorders>
              <w:top w:val="nil"/>
            </w:tcBorders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開幕</w:t>
            </w:r>
          </w:p>
        </w:tc>
        <w:tc>
          <w:tcPr>
            <w:tcW w:w="1512" w:type="pct"/>
            <w:vMerge w:val="restar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來去</w:t>
            </w:r>
            <w:r w:rsidRPr="00D9463B">
              <w:rPr>
                <w:rFonts w:eastAsia="標楷體"/>
                <w:lang w:val="nl-NL"/>
              </w:rPr>
              <w:t>chhit-thô</w:t>
            </w:r>
            <w:r w:rsidRPr="00D9463B">
              <w:rPr>
                <w:rFonts w:eastAsia="標楷體"/>
                <w:lang w:val="nl-NL"/>
              </w:rPr>
              <w:t>～生態</w:t>
            </w:r>
            <w:r>
              <w:rPr>
                <w:rFonts w:eastAsia="標楷體" w:hint="eastAsia"/>
                <w:lang w:val="nl-NL"/>
              </w:rPr>
              <w:t>環境教育</w:t>
            </w:r>
          </w:p>
        </w:tc>
        <w:tc>
          <w:tcPr>
            <w:tcW w:w="1509" w:type="pct"/>
            <w:vMerge w:val="restar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x-none"/>
              </w:rPr>
            </w:pPr>
            <w:r w:rsidRPr="00D9463B">
              <w:rPr>
                <w:rFonts w:eastAsia="標楷體"/>
                <w:lang w:val="nl-NL"/>
              </w:rPr>
              <w:t>再</w:t>
            </w:r>
            <w:bookmarkStart w:id="1" w:name="_GoBack"/>
            <w:bookmarkEnd w:id="1"/>
            <w:r w:rsidRPr="00D9463B">
              <w:rPr>
                <w:rFonts w:eastAsia="標楷體"/>
                <w:lang w:val="nl-NL"/>
              </w:rPr>
              <w:t>會</w:t>
            </w:r>
            <w:r w:rsidRPr="00D9463B">
              <w:rPr>
                <w:rFonts w:eastAsia="標楷體"/>
                <w:lang w:val="nl-NL"/>
              </w:rPr>
              <w:t>sūn-kiâⁿ</w:t>
            </w:r>
          </w:p>
        </w:tc>
      </w:tr>
      <w:tr w:rsidR="003508ED" w:rsidRPr="00D9463B" w:rsidTr="0094389F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14:00-15:30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508ED" w:rsidRPr="00D9463B" w:rsidRDefault="00215059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新細明體-ExtB"/>
                <w:lang w:val="nl-NL"/>
              </w:rPr>
              <w:t>Chhit-thô</w:t>
            </w:r>
            <w:proofErr w:type="gramStart"/>
            <w:r w:rsidRPr="00D9463B">
              <w:rPr>
                <w:rFonts w:eastAsia="標楷體"/>
                <w:lang w:val="nl-NL"/>
              </w:rPr>
              <w:t>物變猴</w:t>
            </w:r>
            <w:proofErr w:type="gramEnd"/>
            <w:r w:rsidRPr="00D9463B">
              <w:rPr>
                <w:rFonts w:eastAsia="標楷體"/>
                <w:lang w:val="nl-NL"/>
              </w:rPr>
              <w:t>弄</w:t>
            </w:r>
          </w:p>
        </w:tc>
        <w:tc>
          <w:tcPr>
            <w:tcW w:w="1512" w:type="pct"/>
            <w:vMerge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</w:tr>
      <w:tr w:rsidR="003508ED" w:rsidRPr="00D9463B" w:rsidTr="0094389F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16:00-17:30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台灣尋寶</w:t>
            </w:r>
          </w:p>
        </w:tc>
        <w:tc>
          <w:tcPr>
            <w:tcW w:w="1512" w:type="pct"/>
            <w:vMerge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x-none"/>
              </w:rPr>
            </w:pPr>
          </w:p>
        </w:tc>
      </w:tr>
      <w:tr w:rsidR="003508ED" w:rsidRPr="00D9463B" w:rsidTr="0094389F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18:00-19:00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Àm-tǹg</w:t>
            </w:r>
            <w:r w:rsidRPr="00D9463B">
              <w:rPr>
                <w:rFonts w:eastAsia="標楷體"/>
                <w:lang w:val="nl-NL"/>
              </w:rPr>
              <w:t>暗頓</w:t>
            </w:r>
          </w:p>
        </w:tc>
        <w:tc>
          <w:tcPr>
            <w:tcW w:w="1512" w:type="pct"/>
            <w:vMerge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x-none"/>
              </w:rPr>
            </w:pPr>
          </w:p>
        </w:tc>
      </w:tr>
      <w:tr w:rsidR="003508ED" w:rsidRPr="00D9463B" w:rsidTr="0094389F">
        <w:trPr>
          <w:trHeight w:val="510"/>
        </w:trPr>
        <w:tc>
          <w:tcPr>
            <w:tcW w:w="936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19:00-21:00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標楷體"/>
                <w:lang w:val="nl-NL"/>
              </w:rPr>
            </w:pPr>
            <w:r w:rsidRPr="00D9463B">
              <w:rPr>
                <w:rFonts w:eastAsia="標楷體"/>
                <w:lang w:val="nl-NL"/>
              </w:rPr>
              <w:t>台灣暗</w:t>
            </w:r>
            <w:proofErr w:type="gramStart"/>
            <w:r w:rsidRPr="00D9463B">
              <w:rPr>
                <w:rFonts w:eastAsia="標楷體"/>
                <w:lang w:val="nl-NL"/>
              </w:rPr>
              <w:t>暝</w:t>
            </w:r>
            <w:proofErr w:type="gramEnd"/>
          </w:p>
        </w:tc>
        <w:tc>
          <w:tcPr>
            <w:tcW w:w="1512" w:type="pct"/>
            <w:vMerge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標楷體"/>
                <w:lang w:val="nl-NL"/>
              </w:rPr>
            </w:pPr>
          </w:p>
        </w:tc>
        <w:tc>
          <w:tcPr>
            <w:tcW w:w="1509" w:type="pct"/>
            <w:vMerge/>
            <w:shd w:val="clear" w:color="auto" w:fill="auto"/>
            <w:vAlign w:val="center"/>
          </w:tcPr>
          <w:p w:rsidR="003508ED" w:rsidRPr="00D9463B" w:rsidRDefault="003508ED" w:rsidP="004D2D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x-none"/>
              </w:rPr>
            </w:pPr>
          </w:p>
        </w:tc>
      </w:tr>
    </w:tbl>
    <w:p w:rsidR="00E60A1D" w:rsidRPr="00E60A1D" w:rsidRDefault="00E60A1D" w:rsidP="00E60A1D">
      <w:pPr>
        <w:spacing w:beforeLines="50" w:before="180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【</w:t>
      </w:r>
      <w:r>
        <w:rPr>
          <w:rFonts w:ascii="Taiwanese Serif" w:eastAsia="細明體" w:hAnsi="Taiwanese Serif" w:hint="eastAsia"/>
          <w:bCs/>
          <w:szCs w:val="24"/>
        </w:rPr>
        <w:t>中小學生課程</w:t>
      </w:r>
      <w:r w:rsidRPr="00E60A1D">
        <w:rPr>
          <w:rFonts w:ascii="Taiwanese Serif" w:eastAsia="細明體" w:hAnsi="Taiwanese Serif" w:hint="eastAsia"/>
          <w:bCs/>
          <w:szCs w:val="24"/>
        </w:rPr>
        <w:t>師資】</w:t>
      </w:r>
    </w:p>
    <w:p w:rsidR="00E60A1D" w:rsidRPr="00E60A1D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proofErr w:type="gramStart"/>
      <w:r w:rsidRPr="00E60A1D">
        <w:rPr>
          <w:rFonts w:ascii="Taiwanese Serif" w:eastAsia="細明體" w:hAnsi="Taiwanese Serif" w:hint="eastAsia"/>
          <w:bCs/>
          <w:szCs w:val="24"/>
        </w:rPr>
        <w:t>吳柳澤</w:t>
      </w:r>
      <w:proofErr w:type="gramEnd"/>
      <w:r w:rsidRPr="00E60A1D">
        <w:rPr>
          <w:rFonts w:ascii="Taiwanese Serif" w:eastAsia="細明體" w:hAnsi="Taiwanese Serif" w:hint="eastAsia"/>
          <w:bCs/>
          <w:szCs w:val="24"/>
        </w:rPr>
        <w:t>：日文老師，台語老師</w:t>
      </w:r>
    </w:p>
    <w:p w:rsidR="00E60A1D" w:rsidRPr="00E60A1D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呂越雄：越南國家大學中文系畢、</w:t>
      </w:r>
      <w:proofErr w:type="gramStart"/>
      <w:r w:rsidRPr="00E60A1D">
        <w:rPr>
          <w:rFonts w:ascii="Taiwanese Serif" w:eastAsia="細明體" w:hAnsi="Taiwanese Serif" w:hint="eastAsia"/>
          <w:bCs/>
          <w:szCs w:val="24"/>
        </w:rPr>
        <w:t>越語老師</w:t>
      </w:r>
      <w:proofErr w:type="gramEnd"/>
    </w:p>
    <w:p w:rsidR="00E60A1D" w:rsidRPr="00E60A1D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周定邦：國立成功大學台文系碩士、</w:t>
      </w:r>
      <w:hyperlink r:id="rId10" w:tooltip="台灣說唱藝術工作室（頁面不存在）" w:history="1">
        <w:r w:rsidRPr="00E60A1D">
          <w:rPr>
            <w:rFonts w:ascii="Taiwanese Serif" w:eastAsia="細明體" w:hAnsi="Taiwanese Serif"/>
            <w:bCs/>
            <w:szCs w:val="24"/>
          </w:rPr>
          <w:t>台灣說唱藝術工作室</w:t>
        </w:r>
      </w:hyperlink>
      <w:r w:rsidRPr="00E60A1D">
        <w:rPr>
          <w:rFonts w:ascii="Taiwanese Serif" w:eastAsia="細明體" w:hAnsi="Taiwanese Serif"/>
          <w:bCs/>
          <w:szCs w:val="24"/>
        </w:rPr>
        <w:t>團長</w:t>
      </w:r>
    </w:p>
    <w:p w:rsidR="00E60A1D" w:rsidRPr="00E60A1D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林美雪：國立成功大學台文系碩士、台語老師</w:t>
      </w:r>
    </w:p>
    <w:p w:rsidR="00E60A1D" w:rsidRPr="00E60A1D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proofErr w:type="gramStart"/>
      <w:r w:rsidRPr="00E60A1D">
        <w:rPr>
          <w:rFonts w:ascii="Taiwanese Serif" w:eastAsia="細明體" w:hAnsi="Taiwanese Serif" w:hint="eastAsia"/>
          <w:bCs/>
          <w:szCs w:val="24"/>
        </w:rPr>
        <w:t>洪憶心</w:t>
      </w:r>
      <w:proofErr w:type="gramEnd"/>
      <w:r w:rsidRPr="00E60A1D">
        <w:rPr>
          <w:rFonts w:ascii="Taiwanese Serif" w:eastAsia="細明體" w:hAnsi="Taiwanese Serif" w:hint="eastAsia"/>
          <w:bCs/>
          <w:szCs w:val="24"/>
        </w:rPr>
        <w:t>：國立高師大台文所碩士、台語老師</w:t>
      </w:r>
    </w:p>
    <w:p w:rsidR="00E60A1D" w:rsidRPr="00E60A1D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陳金花：國立高師大台文所碩士、台語老師</w:t>
      </w:r>
    </w:p>
    <w:p w:rsidR="00E60A1D" w:rsidRPr="00E60A1D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陳理揚：客家後生社副社長、客語</w:t>
      </w:r>
      <w:proofErr w:type="gramStart"/>
      <w:r w:rsidRPr="00E60A1D">
        <w:rPr>
          <w:rFonts w:ascii="Taiwanese Serif" w:eastAsia="細明體" w:hAnsi="Taiwanese Serif" w:hint="eastAsia"/>
          <w:bCs/>
          <w:szCs w:val="24"/>
        </w:rPr>
        <w:t>及越語老師</w:t>
      </w:r>
      <w:proofErr w:type="gramEnd"/>
    </w:p>
    <w:p w:rsidR="00E60A1D" w:rsidRPr="00E60A1D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劉素珍：國立高師大台文所碩士、台語老師</w:t>
      </w:r>
    </w:p>
    <w:p w:rsidR="00E60A1D" w:rsidRPr="00E60A1D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蔣日盈：</w:t>
      </w:r>
      <w:r w:rsidR="00D75527" w:rsidRPr="00E60A1D">
        <w:rPr>
          <w:rFonts w:ascii="Taiwanese Serif" w:eastAsia="細明體" w:hAnsi="Taiwanese Serif" w:hint="eastAsia"/>
          <w:bCs/>
          <w:szCs w:val="24"/>
        </w:rPr>
        <w:t>國立高師大台文所</w:t>
      </w:r>
      <w:r w:rsidRPr="00E60A1D">
        <w:rPr>
          <w:rFonts w:ascii="Taiwanese Serif" w:eastAsia="細明體" w:hAnsi="Taiwanese Serif" w:hint="eastAsia"/>
          <w:bCs/>
          <w:szCs w:val="24"/>
        </w:rPr>
        <w:t>碩士、台語老師</w:t>
      </w:r>
    </w:p>
    <w:p w:rsidR="0059718F" w:rsidRDefault="00E60A1D" w:rsidP="00E60A1D">
      <w:pPr>
        <w:snapToGrid w:val="0"/>
        <w:ind w:leftChars="100" w:left="240"/>
        <w:rPr>
          <w:rFonts w:ascii="Taiwanese Serif" w:eastAsia="細明體" w:hAnsi="Taiwanese Serif"/>
          <w:bCs/>
          <w:szCs w:val="24"/>
        </w:rPr>
      </w:pPr>
      <w:r w:rsidRPr="00E60A1D">
        <w:rPr>
          <w:rFonts w:ascii="Taiwanese Serif" w:eastAsia="細明體" w:hAnsi="Taiwanese Serif" w:hint="eastAsia"/>
          <w:bCs/>
          <w:szCs w:val="24"/>
        </w:rPr>
        <w:t>蘇晏德：台語魔術大師、永康國小等多所學校台語老師</w:t>
      </w:r>
    </w:p>
    <w:p w:rsidR="007D549B" w:rsidRPr="00226EEB" w:rsidRDefault="003935D8" w:rsidP="003935D8">
      <w:pPr>
        <w:snapToGrid w:val="0"/>
        <w:spacing w:before="60" w:after="60" w:line="360" w:lineRule="auto"/>
        <w:rPr>
          <w:rFonts w:ascii="標楷體" w:hAnsi="標楷體"/>
        </w:rPr>
      </w:pPr>
      <w:r w:rsidRPr="00226EEB">
        <w:rPr>
          <w:rFonts w:ascii="標楷體" w:hAnsi="標楷體"/>
        </w:rPr>
        <w:t xml:space="preserve"> </w:t>
      </w:r>
    </w:p>
    <w:sectPr w:rsidR="007D549B" w:rsidRPr="00226EEB" w:rsidSect="0013063F"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BB" w:rsidRDefault="00A056BB">
      <w:r>
        <w:separator/>
      </w:r>
    </w:p>
  </w:endnote>
  <w:endnote w:type="continuationSeparator" w:id="0">
    <w:p w:rsidR="00A056BB" w:rsidRDefault="00A0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iwanese Serif">
    <w:altName w:val="Bell MT"/>
    <w:panose1 w:val="02000503000000020003"/>
    <w:charset w:val="00"/>
    <w:family w:val="auto"/>
    <w:pitch w:val="variable"/>
    <w:sig w:usb0="A000007F" w:usb1="1000000B" w:usb2="00000000" w:usb3="00000000" w:csb0="0000011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oloWi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15" w:rsidRDefault="004C741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63F">
      <w:rPr>
        <w:rStyle w:val="a5"/>
        <w:noProof/>
      </w:rPr>
      <w:t>8</w:t>
    </w:r>
    <w:r>
      <w:rPr>
        <w:rStyle w:val="a5"/>
      </w:rPr>
      <w:fldChar w:fldCharType="end"/>
    </w:r>
  </w:p>
  <w:p w:rsidR="004C7415" w:rsidRDefault="004C74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15" w:rsidRDefault="004C7415">
    <w:pPr>
      <w:pStyle w:val="a6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15059">
      <w:rPr>
        <w:noProof/>
      </w:rP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15" w:rsidRDefault="004C741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BB" w:rsidRDefault="00A056BB">
      <w:r>
        <w:separator/>
      </w:r>
    </w:p>
  </w:footnote>
  <w:footnote w:type="continuationSeparator" w:id="0">
    <w:p w:rsidR="00A056BB" w:rsidRDefault="00A0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1AB"/>
    <w:multiLevelType w:val="hybridMultilevel"/>
    <w:tmpl w:val="4A24DEB0"/>
    <w:lvl w:ilvl="0" w:tplc="2A963D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aiwanese Serif" w:eastAsia="標楷體" w:hAnsi="Taiwanese Serif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91952"/>
    <w:multiLevelType w:val="hybridMultilevel"/>
    <w:tmpl w:val="2F02E12E"/>
    <w:lvl w:ilvl="0" w:tplc="3650F464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7"/>
        </w:tabs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7"/>
        </w:tabs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7"/>
        </w:tabs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7"/>
        </w:tabs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7"/>
        </w:tabs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7"/>
        </w:tabs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7"/>
        </w:tabs>
        <w:ind w:left="5047" w:hanging="480"/>
      </w:pPr>
    </w:lvl>
  </w:abstractNum>
  <w:abstractNum w:abstractNumId="2">
    <w:nsid w:val="09F0781A"/>
    <w:multiLevelType w:val="singleLevel"/>
    <w:tmpl w:val="91E221D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eastAsia"/>
      </w:rPr>
    </w:lvl>
  </w:abstractNum>
  <w:abstractNum w:abstractNumId="3">
    <w:nsid w:val="0ACC5B97"/>
    <w:multiLevelType w:val="hybridMultilevel"/>
    <w:tmpl w:val="4A24DEB0"/>
    <w:lvl w:ilvl="0" w:tplc="2A963D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aiwanese Serif" w:eastAsia="標楷體" w:hAnsi="Taiwanese Serif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F4749"/>
    <w:multiLevelType w:val="hybridMultilevel"/>
    <w:tmpl w:val="4A24DEB0"/>
    <w:lvl w:ilvl="0" w:tplc="2A963D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aiwanese Serif" w:eastAsia="標楷體" w:hAnsi="Taiwanese Serif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CA02FF"/>
    <w:multiLevelType w:val="multilevel"/>
    <w:tmpl w:val="D6FCFF84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A2302CB"/>
    <w:multiLevelType w:val="singleLevel"/>
    <w:tmpl w:val="C2F269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45DF34B7"/>
    <w:multiLevelType w:val="multilevel"/>
    <w:tmpl w:val="17C8C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int="default"/>
        <w:b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BF1D71"/>
    <w:multiLevelType w:val="hybridMultilevel"/>
    <w:tmpl w:val="E1F2C3AE"/>
    <w:lvl w:ilvl="0" w:tplc="3416773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953F49"/>
    <w:multiLevelType w:val="hybridMultilevel"/>
    <w:tmpl w:val="A6CC8EC6"/>
    <w:lvl w:ilvl="0" w:tplc="C872432E">
      <w:start w:val="1"/>
      <w:numFmt w:val="decimal"/>
      <w:lvlText w:val="%1."/>
      <w:lvlJc w:val="left"/>
      <w:pPr>
        <w:ind w:left="360" w:hanging="360"/>
      </w:pPr>
      <w:rPr>
        <w:rFonts w:ascii="Taiwanese Serif" w:eastAsia="標楷體" w:hAnsi="Taiwanese Serif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54603E"/>
    <w:multiLevelType w:val="singleLevel"/>
    <w:tmpl w:val="1004A79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180"/>
      </w:pPr>
      <w:rPr>
        <w:rFonts w:hint="default"/>
      </w:rPr>
    </w:lvl>
  </w:abstractNum>
  <w:abstractNum w:abstractNumId="11">
    <w:nsid w:val="51BB399B"/>
    <w:multiLevelType w:val="singleLevel"/>
    <w:tmpl w:val="EA2EA896"/>
    <w:lvl w:ilvl="0">
      <w:start w:val="1"/>
      <w:numFmt w:val="upperLetter"/>
      <w:pStyle w:val="2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i/>
      </w:rPr>
    </w:lvl>
  </w:abstractNum>
  <w:abstractNum w:abstractNumId="12">
    <w:nsid w:val="566B1E3A"/>
    <w:multiLevelType w:val="hybridMultilevel"/>
    <w:tmpl w:val="20E8E0FA"/>
    <w:lvl w:ilvl="0" w:tplc="70E8D2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B7614C"/>
    <w:multiLevelType w:val="hybridMultilevel"/>
    <w:tmpl w:val="4A24DEB0"/>
    <w:lvl w:ilvl="0" w:tplc="2A963D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aiwanese Serif" w:eastAsia="標楷體" w:hAnsi="Taiwanese Serif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A44640"/>
    <w:multiLevelType w:val="singleLevel"/>
    <w:tmpl w:val="90CEC4F2"/>
    <w:lvl w:ilvl="0">
      <w:start w:val="2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5">
    <w:nsid w:val="59A97067"/>
    <w:multiLevelType w:val="singleLevel"/>
    <w:tmpl w:val="012AE64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>
    <w:nsid w:val="5A8145B9"/>
    <w:multiLevelType w:val="singleLevel"/>
    <w:tmpl w:val="14F0B39C"/>
    <w:lvl w:ilvl="0">
      <w:start w:val="1"/>
      <w:numFmt w:val="lowerLetter"/>
      <w:lvlText w:val="%1.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17">
    <w:nsid w:val="659F3FB6"/>
    <w:multiLevelType w:val="singleLevel"/>
    <w:tmpl w:val="F9BC641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>
    <w:nsid w:val="6F1E1BCD"/>
    <w:multiLevelType w:val="multilevel"/>
    <w:tmpl w:val="AD3664A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30840EB"/>
    <w:multiLevelType w:val="hybridMultilevel"/>
    <w:tmpl w:val="4A24DEB0"/>
    <w:lvl w:ilvl="0" w:tplc="2A963D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aiwanese Serif" w:eastAsia="標楷體" w:hAnsi="Taiwanese Serif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F521D3"/>
    <w:multiLevelType w:val="singleLevel"/>
    <w:tmpl w:val="A5484CFC"/>
    <w:lvl w:ilvl="0">
      <w:start w:val="3"/>
      <w:numFmt w:val="upperLetter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2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0"/>
  </w:num>
  <w:num w:numId="10">
    <w:abstractNumId w:val="5"/>
  </w:num>
  <w:num w:numId="11">
    <w:abstractNumId w:val="18"/>
  </w:num>
  <w:num w:numId="12">
    <w:abstractNumId w:val="7"/>
  </w:num>
  <w:num w:numId="13">
    <w:abstractNumId w:val="3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0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70"/>
    <w:rsid w:val="000112D3"/>
    <w:rsid w:val="00013909"/>
    <w:rsid w:val="00022C06"/>
    <w:rsid w:val="00025430"/>
    <w:rsid w:val="00036F86"/>
    <w:rsid w:val="00040DBD"/>
    <w:rsid w:val="00050690"/>
    <w:rsid w:val="000530CF"/>
    <w:rsid w:val="00075395"/>
    <w:rsid w:val="00082C2D"/>
    <w:rsid w:val="00085540"/>
    <w:rsid w:val="00090B2C"/>
    <w:rsid w:val="000A2F45"/>
    <w:rsid w:val="000A360D"/>
    <w:rsid w:val="000B70AF"/>
    <w:rsid w:val="000C1D0C"/>
    <w:rsid w:val="000C357C"/>
    <w:rsid w:val="000D6678"/>
    <w:rsid w:val="000D6D33"/>
    <w:rsid w:val="000E5034"/>
    <w:rsid w:val="00102DA0"/>
    <w:rsid w:val="00105849"/>
    <w:rsid w:val="00105B5C"/>
    <w:rsid w:val="0011278E"/>
    <w:rsid w:val="00125CE9"/>
    <w:rsid w:val="0013063F"/>
    <w:rsid w:val="00134CA0"/>
    <w:rsid w:val="00141AC9"/>
    <w:rsid w:val="001619BD"/>
    <w:rsid w:val="00163966"/>
    <w:rsid w:val="0016566D"/>
    <w:rsid w:val="00171D12"/>
    <w:rsid w:val="0017366C"/>
    <w:rsid w:val="00174ED5"/>
    <w:rsid w:val="00177C4B"/>
    <w:rsid w:val="00182947"/>
    <w:rsid w:val="001835F9"/>
    <w:rsid w:val="0018538B"/>
    <w:rsid w:val="001868F4"/>
    <w:rsid w:val="00195575"/>
    <w:rsid w:val="001A2187"/>
    <w:rsid w:val="001A62A6"/>
    <w:rsid w:val="001A6AFB"/>
    <w:rsid w:val="001A7BD8"/>
    <w:rsid w:val="001D3DB1"/>
    <w:rsid w:val="001D7506"/>
    <w:rsid w:val="001E017E"/>
    <w:rsid w:val="001E0F56"/>
    <w:rsid w:val="001F6DDA"/>
    <w:rsid w:val="00200169"/>
    <w:rsid w:val="00215059"/>
    <w:rsid w:val="002169E1"/>
    <w:rsid w:val="00222AE7"/>
    <w:rsid w:val="002236E0"/>
    <w:rsid w:val="00226EEB"/>
    <w:rsid w:val="00231444"/>
    <w:rsid w:val="00231CA0"/>
    <w:rsid w:val="00240018"/>
    <w:rsid w:val="002400EC"/>
    <w:rsid w:val="00241849"/>
    <w:rsid w:val="00241F5B"/>
    <w:rsid w:val="002425A3"/>
    <w:rsid w:val="002465BE"/>
    <w:rsid w:val="00254467"/>
    <w:rsid w:val="002646CC"/>
    <w:rsid w:val="00264F0A"/>
    <w:rsid w:val="00266B90"/>
    <w:rsid w:val="0027155A"/>
    <w:rsid w:val="00272E95"/>
    <w:rsid w:val="002841A3"/>
    <w:rsid w:val="00286264"/>
    <w:rsid w:val="00286B0C"/>
    <w:rsid w:val="00293E81"/>
    <w:rsid w:val="002950E6"/>
    <w:rsid w:val="00296DE1"/>
    <w:rsid w:val="002A0246"/>
    <w:rsid w:val="002A2F6B"/>
    <w:rsid w:val="002A4823"/>
    <w:rsid w:val="002A6824"/>
    <w:rsid w:val="002B0A70"/>
    <w:rsid w:val="002B1822"/>
    <w:rsid w:val="002B3BCF"/>
    <w:rsid w:val="002B65FE"/>
    <w:rsid w:val="002D18D7"/>
    <w:rsid w:val="002D5167"/>
    <w:rsid w:val="002E6728"/>
    <w:rsid w:val="002E6B80"/>
    <w:rsid w:val="002F0526"/>
    <w:rsid w:val="002F3FCE"/>
    <w:rsid w:val="002F62B6"/>
    <w:rsid w:val="003060C5"/>
    <w:rsid w:val="003061AC"/>
    <w:rsid w:val="00312B38"/>
    <w:rsid w:val="003140F6"/>
    <w:rsid w:val="003247D1"/>
    <w:rsid w:val="00327E5F"/>
    <w:rsid w:val="003400D0"/>
    <w:rsid w:val="003472F3"/>
    <w:rsid w:val="003508ED"/>
    <w:rsid w:val="00376C9B"/>
    <w:rsid w:val="003861EF"/>
    <w:rsid w:val="003935D8"/>
    <w:rsid w:val="003973AF"/>
    <w:rsid w:val="003C018C"/>
    <w:rsid w:val="003C178F"/>
    <w:rsid w:val="003C2983"/>
    <w:rsid w:val="003C6E7C"/>
    <w:rsid w:val="003D56EF"/>
    <w:rsid w:val="003D77F5"/>
    <w:rsid w:val="003E36C1"/>
    <w:rsid w:val="00421509"/>
    <w:rsid w:val="00422AA3"/>
    <w:rsid w:val="004260D4"/>
    <w:rsid w:val="00430ADB"/>
    <w:rsid w:val="004341D1"/>
    <w:rsid w:val="0044590D"/>
    <w:rsid w:val="00461D72"/>
    <w:rsid w:val="004635D5"/>
    <w:rsid w:val="00466FA8"/>
    <w:rsid w:val="00467F12"/>
    <w:rsid w:val="00473423"/>
    <w:rsid w:val="0048365E"/>
    <w:rsid w:val="004911FE"/>
    <w:rsid w:val="004A66B5"/>
    <w:rsid w:val="004B127E"/>
    <w:rsid w:val="004B25DE"/>
    <w:rsid w:val="004B37BD"/>
    <w:rsid w:val="004C10D0"/>
    <w:rsid w:val="004C7415"/>
    <w:rsid w:val="004D2DF5"/>
    <w:rsid w:val="004D5356"/>
    <w:rsid w:val="004F76BD"/>
    <w:rsid w:val="0050293D"/>
    <w:rsid w:val="00505184"/>
    <w:rsid w:val="00517469"/>
    <w:rsid w:val="0053290F"/>
    <w:rsid w:val="005355F7"/>
    <w:rsid w:val="00540826"/>
    <w:rsid w:val="00540AB0"/>
    <w:rsid w:val="00543336"/>
    <w:rsid w:val="00555E30"/>
    <w:rsid w:val="00575D0D"/>
    <w:rsid w:val="00576B27"/>
    <w:rsid w:val="00581108"/>
    <w:rsid w:val="00584134"/>
    <w:rsid w:val="00587A88"/>
    <w:rsid w:val="00595013"/>
    <w:rsid w:val="0059718F"/>
    <w:rsid w:val="005A0280"/>
    <w:rsid w:val="005A10F0"/>
    <w:rsid w:val="005A2BA5"/>
    <w:rsid w:val="005B1D71"/>
    <w:rsid w:val="005B2D97"/>
    <w:rsid w:val="005B77BA"/>
    <w:rsid w:val="005C3F7B"/>
    <w:rsid w:val="005D0B8C"/>
    <w:rsid w:val="005D171D"/>
    <w:rsid w:val="005D23E8"/>
    <w:rsid w:val="005D2AB1"/>
    <w:rsid w:val="005D491E"/>
    <w:rsid w:val="005F5E24"/>
    <w:rsid w:val="00601437"/>
    <w:rsid w:val="00605B70"/>
    <w:rsid w:val="006121E5"/>
    <w:rsid w:val="0063730A"/>
    <w:rsid w:val="00637D98"/>
    <w:rsid w:val="00642F0C"/>
    <w:rsid w:val="006516FC"/>
    <w:rsid w:val="00651CC4"/>
    <w:rsid w:val="006626C4"/>
    <w:rsid w:val="006674F6"/>
    <w:rsid w:val="00667C68"/>
    <w:rsid w:val="006A10FA"/>
    <w:rsid w:val="006A289C"/>
    <w:rsid w:val="006A3E83"/>
    <w:rsid w:val="006B1493"/>
    <w:rsid w:val="006B68CE"/>
    <w:rsid w:val="006B6D55"/>
    <w:rsid w:val="006D3D2D"/>
    <w:rsid w:val="006D7182"/>
    <w:rsid w:val="006D7A2F"/>
    <w:rsid w:val="006F18BD"/>
    <w:rsid w:val="006F1FFA"/>
    <w:rsid w:val="00715CDC"/>
    <w:rsid w:val="0072636B"/>
    <w:rsid w:val="00727490"/>
    <w:rsid w:val="00746872"/>
    <w:rsid w:val="0076083C"/>
    <w:rsid w:val="00777FF2"/>
    <w:rsid w:val="00780F62"/>
    <w:rsid w:val="00783D4C"/>
    <w:rsid w:val="0079396A"/>
    <w:rsid w:val="007A7142"/>
    <w:rsid w:val="007A77EF"/>
    <w:rsid w:val="007C669D"/>
    <w:rsid w:val="007C6BE3"/>
    <w:rsid w:val="007D31B2"/>
    <w:rsid w:val="007D549B"/>
    <w:rsid w:val="007E20F4"/>
    <w:rsid w:val="007E416E"/>
    <w:rsid w:val="007E7A1B"/>
    <w:rsid w:val="007E7F32"/>
    <w:rsid w:val="00801D98"/>
    <w:rsid w:val="00827102"/>
    <w:rsid w:val="00864388"/>
    <w:rsid w:val="00876539"/>
    <w:rsid w:val="00877EB3"/>
    <w:rsid w:val="008854BE"/>
    <w:rsid w:val="0088633F"/>
    <w:rsid w:val="00887424"/>
    <w:rsid w:val="00891E5F"/>
    <w:rsid w:val="0089231F"/>
    <w:rsid w:val="00896732"/>
    <w:rsid w:val="008B3E8A"/>
    <w:rsid w:val="008C1DF5"/>
    <w:rsid w:val="008C206B"/>
    <w:rsid w:val="008C577F"/>
    <w:rsid w:val="008D1562"/>
    <w:rsid w:val="008D3E47"/>
    <w:rsid w:val="008D67A2"/>
    <w:rsid w:val="008E4010"/>
    <w:rsid w:val="008E4F26"/>
    <w:rsid w:val="008F1D3E"/>
    <w:rsid w:val="00902395"/>
    <w:rsid w:val="009029BA"/>
    <w:rsid w:val="00911C93"/>
    <w:rsid w:val="0091507B"/>
    <w:rsid w:val="00920DE5"/>
    <w:rsid w:val="00923174"/>
    <w:rsid w:val="00941C13"/>
    <w:rsid w:val="0094389F"/>
    <w:rsid w:val="0094633C"/>
    <w:rsid w:val="00953930"/>
    <w:rsid w:val="0095756F"/>
    <w:rsid w:val="00963B67"/>
    <w:rsid w:val="00967F44"/>
    <w:rsid w:val="009730F7"/>
    <w:rsid w:val="0097768B"/>
    <w:rsid w:val="00981F1C"/>
    <w:rsid w:val="0098335E"/>
    <w:rsid w:val="009901F1"/>
    <w:rsid w:val="00993768"/>
    <w:rsid w:val="009A1C36"/>
    <w:rsid w:val="009A257F"/>
    <w:rsid w:val="009A2C3C"/>
    <w:rsid w:val="009B0FF4"/>
    <w:rsid w:val="009C5F42"/>
    <w:rsid w:val="009D0484"/>
    <w:rsid w:val="009E0F3E"/>
    <w:rsid w:val="009E7448"/>
    <w:rsid w:val="009F02B1"/>
    <w:rsid w:val="00A00697"/>
    <w:rsid w:val="00A056BB"/>
    <w:rsid w:val="00A0664D"/>
    <w:rsid w:val="00A17BD7"/>
    <w:rsid w:val="00A22134"/>
    <w:rsid w:val="00A25BE1"/>
    <w:rsid w:val="00A44B38"/>
    <w:rsid w:val="00A50C36"/>
    <w:rsid w:val="00A56613"/>
    <w:rsid w:val="00A63468"/>
    <w:rsid w:val="00A647F3"/>
    <w:rsid w:val="00A719F2"/>
    <w:rsid w:val="00A75091"/>
    <w:rsid w:val="00A82805"/>
    <w:rsid w:val="00AA73C0"/>
    <w:rsid w:val="00AC3453"/>
    <w:rsid w:val="00AC429A"/>
    <w:rsid w:val="00AD391A"/>
    <w:rsid w:val="00AD69C9"/>
    <w:rsid w:val="00AF1548"/>
    <w:rsid w:val="00AF6646"/>
    <w:rsid w:val="00AF7717"/>
    <w:rsid w:val="00B01F08"/>
    <w:rsid w:val="00B22A5F"/>
    <w:rsid w:val="00B23C6A"/>
    <w:rsid w:val="00B4059B"/>
    <w:rsid w:val="00B54BFD"/>
    <w:rsid w:val="00B60F42"/>
    <w:rsid w:val="00B80CE4"/>
    <w:rsid w:val="00B87885"/>
    <w:rsid w:val="00B96E7A"/>
    <w:rsid w:val="00B97637"/>
    <w:rsid w:val="00BA042E"/>
    <w:rsid w:val="00BA3E47"/>
    <w:rsid w:val="00BC36F5"/>
    <w:rsid w:val="00BC460B"/>
    <w:rsid w:val="00BD36BD"/>
    <w:rsid w:val="00BE3AD8"/>
    <w:rsid w:val="00BF011A"/>
    <w:rsid w:val="00C12CB6"/>
    <w:rsid w:val="00C13584"/>
    <w:rsid w:val="00C31ACE"/>
    <w:rsid w:val="00C35203"/>
    <w:rsid w:val="00C612D4"/>
    <w:rsid w:val="00C67188"/>
    <w:rsid w:val="00C72DB1"/>
    <w:rsid w:val="00C731DE"/>
    <w:rsid w:val="00C76B5B"/>
    <w:rsid w:val="00C80455"/>
    <w:rsid w:val="00C903B5"/>
    <w:rsid w:val="00C91AE6"/>
    <w:rsid w:val="00C92E25"/>
    <w:rsid w:val="00CC157C"/>
    <w:rsid w:val="00CC2663"/>
    <w:rsid w:val="00CD0359"/>
    <w:rsid w:val="00CD4435"/>
    <w:rsid w:val="00CD6274"/>
    <w:rsid w:val="00CF046E"/>
    <w:rsid w:val="00CF4D51"/>
    <w:rsid w:val="00D009CB"/>
    <w:rsid w:val="00D01C05"/>
    <w:rsid w:val="00D20ECE"/>
    <w:rsid w:val="00D3454C"/>
    <w:rsid w:val="00D35568"/>
    <w:rsid w:val="00D4585F"/>
    <w:rsid w:val="00D46532"/>
    <w:rsid w:val="00D600B2"/>
    <w:rsid w:val="00D65F69"/>
    <w:rsid w:val="00D74854"/>
    <w:rsid w:val="00D75527"/>
    <w:rsid w:val="00D76F3B"/>
    <w:rsid w:val="00D815B0"/>
    <w:rsid w:val="00D839DF"/>
    <w:rsid w:val="00D84DB8"/>
    <w:rsid w:val="00D85E6C"/>
    <w:rsid w:val="00DA51E9"/>
    <w:rsid w:val="00DA53A3"/>
    <w:rsid w:val="00DA67D3"/>
    <w:rsid w:val="00DA78CC"/>
    <w:rsid w:val="00DB6577"/>
    <w:rsid w:val="00DC23BF"/>
    <w:rsid w:val="00DC491A"/>
    <w:rsid w:val="00DC4CE6"/>
    <w:rsid w:val="00DD00E8"/>
    <w:rsid w:val="00DD3ACE"/>
    <w:rsid w:val="00DD3F26"/>
    <w:rsid w:val="00DD77D0"/>
    <w:rsid w:val="00DE1965"/>
    <w:rsid w:val="00DE325D"/>
    <w:rsid w:val="00DE47DB"/>
    <w:rsid w:val="00DF1DE1"/>
    <w:rsid w:val="00E06455"/>
    <w:rsid w:val="00E10D08"/>
    <w:rsid w:val="00E12EAD"/>
    <w:rsid w:val="00E2676D"/>
    <w:rsid w:val="00E36C42"/>
    <w:rsid w:val="00E52C86"/>
    <w:rsid w:val="00E60A1D"/>
    <w:rsid w:val="00E62423"/>
    <w:rsid w:val="00E63E48"/>
    <w:rsid w:val="00E75771"/>
    <w:rsid w:val="00E83423"/>
    <w:rsid w:val="00E854A0"/>
    <w:rsid w:val="00EA464C"/>
    <w:rsid w:val="00EA49EF"/>
    <w:rsid w:val="00EB4FE3"/>
    <w:rsid w:val="00EC18AE"/>
    <w:rsid w:val="00EC39AC"/>
    <w:rsid w:val="00EC51D2"/>
    <w:rsid w:val="00EE4F88"/>
    <w:rsid w:val="00EE6C63"/>
    <w:rsid w:val="00EF29BC"/>
    <w:rsid w:val="00EF427F"/>
    <w:rsid w:val="00F07994"/>
    <w:rsid w:val="00F13ACD"/>
    <w:rsid w:val="00F15F21"/>
    <w:rsid w:val="00F15F33"/>
    <w:rsid w:val="00F2363A"/>
    <w:rsid w:val="00F25869"/>
    <w:rsid w:val="00F31298"/>
    <w:rsid w:val="00F32ED4"/>
    <w:rsid w:val="00F35ED1"/>
    <w:rsid w:val="00F6686B"/>
    <w:rsid w:val="00F72469"/>
    <w:rsid w:val="00F8414A"/>
    <w:rsid w:val="00F90203"/>
    <w:rsid w:val="00F95109"/>
    <w:rsid w:val="00F96087"/>
    <w:rsid w:val="00F964ED"/>
    <w:rsid w:val="00FA5D47"/>
    <w:rsid w:val="00FA63F2"/>
    <w:rsid w:val="00FA7906"/>
    <w:rsid w:val="00FB7671"/>
    <w:rsid w:val="00FC3E44"/>
    <w:rsid w:val="00FD6575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72"/>
    </w:rPr>
  </w:style>
  <w:style w:type="paragraph" w:styleId="2">
    <w:name w:val="heading 2"/>
    <w:basedOn w:val="a"/>
    <w:next w:val="a0"/>
    <w:qFormat/>
    <w:pPr>
      <w:keepNext/>
      <w:widowControl/>
      <w:numPr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HoloWin" w:hAnsi="HoloWin"/>
      <w:b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HoloWin" w:hAnsi="HoloWin"/>
      <w:color w:val="000000"/>
      <w:kern w:val="0"/>
    </w:rPr>
  </w:style>
  <w:style w:type="paragraph" w:styleId="a4">
    <w:name w:val="annotation text"/>
    <w:basedOn w:val="a"/>
    <w:semiHidden/>
  </w:style>
  <w:style w:type="character" w:styleId="a5">
    <w:name w:val="page number"/>
    <w:basedOn w:val="a1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a"/>
    <w:rsid w:val="00E62423"/>
    <w:pPr>
      <w:ind w:left="720"/>
    </w:pPr>
    <w:rPr>
      <w:rFonts w:eastAsia="標楷體" w:hAnsi="新細明體"/>
      <w:sz w:val="28"/>
      <w:szCs w:val="24"/>
    </w:rPr>
  </w:style>
  <w:style w:type="paragraph" w:styleId="a7">
    <w:name w:val="List Paragraph"/>
    <w:basedOn w:val="a"/>
    <w:uiPriority w:val="34"/>
    <w:qFormat/>
    <w:rsid w:val="00555E3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E50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0E5034"/>
    <w:rPr>
      <w:kern w:val="2"/>
    </w:rPr>
  </w:style>
  <w:style w:type="character" w:styleId="aa">
    <w:name w:val="Hyperlink"/>
    <w:uiPriority w:val="99"/>
    <w:unhideWhenUsed/>
    <w:rsid w:val="0013063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0645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0645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72"/>
    </w:rPr>
  </w:style>
  <w:style w:type="paragraph" w:styleId="2">
    <w:name w:val="heading 2"/>
    <w:basedOn w:val="a"/>
    <w:next w:val="a0"/>
    <w:qFormat/>
    <w:pPr>
      <w:keepNext/>
      <w:widowControl/>
      <w:numPr>
        <w:numId w:val="7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HoloWin" w:hAnsi="HoloWin"/>
      <w:b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HoloWin" w:hAnsi="HoloWin"/>
      <w:color w:val="000000"/>
      <w:kern w:val="0"/>
    </w:rPr>
  </w:style>
  <w:style w:type="paragraph" w:styleId="a4">
    <w:name w:val="annotation text"/>
    <w:basedOn w:val="a"/>
    <w:semiHidden/>
  </w:style>
  <w:style w:type="character" w:styleId="a5">
    <w:name w:val="page number"/>
    <w:basedOn w:val="a1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a"/>
    <w:rsid w:val="00E62423"/>
    <w:pPr>
      <w:ind w:left="720"/>
    </w:pPr>
    <w:rPr>
      <w:rFonts w:eastAsia="標楷體" w:hAnsi="新細明體"/>
      <w:sz w:val="28"/>
      <w:szCs w:val="24"/>
    </w:rPr>
  </w:style>
  <w:style w:type="paragraph" w:styleId="a7">
    <w:name w:val="List Paragraph"/>
    <w:basedOn w:val="a"/>
    <w:uiPriority w:val="34"/>
    <w:qFormat/>
    <w:rsid w:val="00555E30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0E50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0E5034"/>
    <w:rPr>
      <w:kern w:val="2"/>
    </w:rPr>
  </w:style>
  <w:style w:type="character" w:styleId="aa">
    <w:name w:val="Hyperlink"/>
    <w:uiPriority w:val="99"/>
    <w:unhideWhenUsed/>
    <w:rsid w:val="0013063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06455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0645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h.wikipedia.org/w/index.php?title=%E5%8F%B0%E7%81%A3%E8%AA%AA%E5%94%B1%E8%97%9D%E8%A1%93%E5%B7%A5%E4%BD%9C%E5%AE%A4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027B-1478-4773-A3B8-15BA82C5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第9屆世界台語文化營</vt:lpstr>
    </vt:vector>
  </TitlesOfParts>
  <Company>WORKGROUP</Company>
  <LinksUpToDate>false</LinksUpToDate>
  <CharactersWithSpaces>2280</CharactersWithSpaces>
  <SharedDoc>false</SharedDoc>
  <HLinks>
    <vt:vector size="18" baseType="variant">
      <vt:variant>
        <vt:i4>3932282</vt:i4>
      </vt:variant>
      <vt:variant>
        <vt:i4>6</vt:i4>
      </vt:variant>
      <vt:variant>
        <vt:i4>0</vt:i4>
      </vt:variant>
      <vt:variant>
        <vt:i4>5</vt:i4>
      </vt:variant>
      <vt:variant>
        <vt:lpwstr>https://zh.wikipedia.org/w/index.php?title=%E5%8F%B0%E7%81%A3%E8%AA%AA%E5%94%B1%E8%97%9D%E8%A1%93%E5%B7%A5%E4%BD%9C%E5%AE%A4&amp;action=edit&amp;redlink=1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http://www.tlh.org.tw/</vt:lpwstr>
      </vt:variant>
      <vt:variant>
        <vt:lpwstr/>
      </vt:variant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mailto:tlhemail@gmail.com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第9屆世界台語文化營</dc:title>
  <dc:creator>Jin-sek</dc:creator>
  <cp:lastModifiedBy>user</cp:lastModifiedBy>
  <cp:revision>4</cp:revision>
  <cp:lastPrinted>2016-07-11T01:46:00Z</cp:lastPrinted>
  <dcterms:created xsi:type="dcterms:W3CDTF">2016-07-11T01:49:00Z</dcterms:created>
  <dcterms:modified xsi:type="dcterms:W3CDTF">2016-07-14T08:45:00Z</dcterms:modified>
</cp:coreProperties>
</file>